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59E915" w14:textId="734EC71D" w:rsidR="001016B6" w:rsidRPr="0010313D" w:rsidRDefault="0010313D" w:rsidP="00293582">
      <w:pPr>
        <w:pStyle w:val="Heading2"/>
        <w:rPr>
          <w:b/>
          <w:bCs/>
        </w:rPr>
      </w:pPr>
      <w:r w:rsidRPr="00491DBB">
        <w:rPr>
          <w:b/>
          <w:bCs/>
          <w:sz w:val="24"/>
          <w:highlight w:val="yellow"/>
        </w:rPr>
        <w:t>&lt;insert council name&gt;</w:t>
      </w:r>
      <w:r w:rsidRPr="0010313D">
        <w:rPr>
          <w:b/>
          <w:bCs/>
          <w:sz w:val="24"/>
        </w:rPr>
        <w:t xml:space="preserve"> </w:t>
      </w:r>
      <w:r w:rsidR="00BD6594" w:rsidRPr="0010313D">
        <w:rPr>
          <w:b/>
          <w:bCs/>
        </w:rPr>
        <w:t xml:space="preserve">Terms of Reference </w:t>
      </w:r>
    </w:p>
    <w:tbl>
      <w:tblPr>
        <w:tblStyle w:val="TableGrid"/>
        <w:tblW w:w="10080" w:type="dxa"/>
        <w:tblLook w:val="04A0" w:firstRow="1" w:lastRow="0" w:firstColumn="1" w:lastColumn="0" w:noHBand="0" w:noVBand="1"/>
      </w:tblPr>
      <w:tblGrid>
        <w:gridCol w:w="10080"/>
      </w:tblGrid>
      <w:tr w:rsidR="001A21F9" w14:paraId="6A60FD9A" w14:textId="77777777" w:rsidTr="006D75E9">
        <w:tc>
          <w:tcPr>
            <w:tcW w:w="10080" w:type="dxa"/>
            <w:tcBorders>
              <w:top w:val="nil"/>
              <w:left w:val="nil"/>
              <w:bottom w:val="single" w:sz="18" w:space="0" w:color="C45911" w:themeColor="accent2" w:themeShade="BF"/>
              <w:right w:val="nil"/>
            </w:tcBorders>
          </w:tcPr>
          <w:p w14:paraId="084F6EF9" w14:textId="77777777" w:rsidR="001A21F9" w:rsidRPr="00B50411" w:rsidRDefault="001A21F9" w:rsidP="00B50411">
            <w:pPr>
              <w:pStyle w:val="ListParagraph"/>
              <w:numPr>
                <w:ilvl w:val="0"/>
                <w:numId w:val="6"/>
              </w:numPr>
              <w:tabs>
                <w:tab w:val="left" w:pos="720"/>
              </w:tabs>
              <w:ind w:right="-14"/>
              <w:rPr>
                <w:b/>
              </w:rPr>
            </w:pPr>
            <w:r w:rsidRPr="002060D1">
              <w:rPr>
                <w:b/>
                <w:sz w:val="24"/>
              </w:rPr>
              <w:t>Background</w:t>
            </w:r>
          </w:p>
        </w:tc>
      </w:tr>
      <w:tr w:rsidR="001A21F9" w14:paraId="2446A417" w14:textId="77777777" w:rsidTr="000A5880">
        <w:trPr>
          <w:trHeight w:val="5074"/>
        </w:trPr>
        <w:tc>
          <w:tcPr>
            <w:tcW w:w="10080" w:type="dxa"/>
            <w:tcBorders>
              <w:top w:val="single" w:sz="18" w:space="0" w:color="C45911" w:themeColor="accent2" w:themeShade="BF"/>
              <w:left w:val="nil"/>
              <w:bottom w:val="nil"/>
              <w:right w:val="nil"/>
            </w:tcBorders>
          </w:tcPr>
          <w:p w14:paraId="25EDF129" w14:textId="53097512" w:rsidR="001A21F9" w:rsidRPr="002060D1" w:rsidRDefault="001A21F9" w:rsidP="008B641D">
            <w:pPr>
              <w:tabs>
                <w:tab w:val="left" w:pos="720"/>
              </w:tabs>
              <w:spacing w:after="240" w:line="276" w:lineRule="auto"/>
              <w:ind w:right="-14"/>
              <w:rPr>
                <w:sz w:val="24"/>
              </w:rPr>
            </w:pPr>
            <w:r w:rsidRPr="002060D1">
              <w:rPr>
                <w:sz w:val="24"/>
              </w:rPr>
              <w:t xml:space="preserve">The work of the </w:t>
            </w:r>
            <w:r w:rsidR="002B5436" w:rsidRPr="00491DBB">
              <w:rPr>
                <w:sz w:val="24"/>
                <w:highlight w:val="yellow"/>
              </w:rPr>
              <w:t>&lt;insert council name&gt;</w:t>
            </w:r>
            <w:r w:rsidR="00151AAB" w:rsidRPr="002060D1">
              <w:rPr>
                <w:sz w:val="24"/>
              </w:rPr>
              <w:t xml:space="preserve"> </w:t>
            </w:r>
            <w:r w:rsidRPr="002060D1">
              <w:rPr>
                <w:sz w:val="24"/>
              </w:rPr>
              <w:t>will be supported by Fraser Health values of respect, caring and trust.  This volunteer role is advisory, not advocacy in nature. The difference between these two roles is considered as follows: An Advisor seeks to inform a process, while an Advocate seeks to ensure a particular outcome.</w:t>
            </w:r>
          </w:p>
          <w:p w14:paraId="3449812B" w14:textId="77777777" w:rsidR="001A21F9" w:rsidRPr="002060D1" w:rsidRDefault="001A21F9" w:rsidP="008B641D">
            <w:pPr>
              <w:tabs>
                <w:tab w:val="left" w:pos="720"/>
              </w:tabs>
              <w:spacing w:line="276" w:lineRule="auto"/>
              <w:ind w:right="-14"/>
              <w:rPr>
                <w:sz w:val="24"/>
              </w:rPr>
            </w:pPr>
            <w:r w:rsidRPr="002060D1">
              <w:rPr>
                <w:sz w:val="24"/>
              </w:rPr>
              <w:t xml:space="preserve">A </w:t>
            </w:r>
            <w:r w:rsidR="00B31EF7" w:rsidRPr="002060D1">
              <w:rPr>
                <w:sz w:val="24"/>
              </w:rPr>
              <w:t xml:space="preserve">diverse group of perspectives </w:t>
            </w:r>
            <w:r w:rsidRPr="002060D1">
              <w:rPr>
                <w:sz w:val="24"/>
              </w:rPr>
              <w:t>will help contribute to</w:t>
            </w:r>
            <w:r w:rsidR="00151AAB" w:rsidRPr="002060D1">
              <w:rPr>
                <w:sz w:val="24"/>
              </w:rPr>
              <w:t xml:space="preserve"> and </w:t>
            </w:r>
            <w:r w:rsidRPr="002060D1">
              <w:rPr>
                <w:sz w:val="24"/>
              </w:rPr>
              <w:t>drive:</w:t>
            </w:r>
          </w:p>
          <w:p w14:paraId="02ED2F35" w14:textId="77777777" w:rsidR="001A21F9" w:rsidRPr="002060D1" w:rsidRDefault="001A21F9" w:rsidP="008B641D">
            <w:pPr>
              <w:pStyle w:val="ListParagraph"/>
              <w:numPr>
                <w:ilvl w:val="0"/>
                <w:numId w:val="5"/>
              </w:numPr>
              <w:tabs>
                <w:tab w:val="left" w:pos="720"/>
              </w:tabs>
              <w:spacing w:line="276" w:lineRule="auto"/>
              <w:ind w:right="-14"/>
              <w:rPr>
                <w:color w:val="auto"/>
                <w:sz w:val="24"/>
              </w:rPr>
            </w:pPr>
            <w:r w:rsidRPr="002060D1">
              <w:rPr>
                <w:color w:val="auto"/>
                <w:sz w:val="24"/>
              </w:rPr>
              <w:t>health services strategic and operational planning</w:t>
            </w:r>
          </w:p>
          <w:p w14:paraId="6038BCE6" w14:textId="77777777" w:rsidR="001A21F9" w:rsidRPr="002060D1" w:rsidRDefault="001A21F9" w:rsidP="008B641D">
            <w:pPr>
              <w:pStyle w:val="ListParagraph"/>
              <w:numPr>
                <w:ilvl w:val="0"/>
                <w:numId w:val="5"/>
              </w:numPr>
              <w:tabs>
                <w:tab w:val="left" w:pos="720"/>
              </w:tabs>
              <w:spacing w:line="276" w:lineRule="auto"/>
              <w:ind w:right="-14"/>
              <w:rPr>
                <w:color w:val="auto"/>
                <w:sz w:val="24"/>
              </w:rPr>
            </w:pPr>
            <w:r w:rsidRPr="002060D1">
              <w:rPr>
                <w:color w:val="auto"/>
                <w:sz w:val="24"/>
              </w:rPr>
              <w:t>policy development, implementation and evaluation</w:t>
            </w:r>
          </w:p>
          <w:p w14:paraId="7BB3A9AE" w14:textId="31397DD6" w:rsidR="001A21F9" w:rsidRPr="002060D1" w:rsidRDefault="001A21F9" w:rsidP="008B641D">
            <w:pPr>
              <w:pStyle w:val="ListParagraph"/>
              <w:numPr>
                <w:ilvl w:val="0"/>
                <w:numId w:val="5"/>
              </w:numPr>
              <w:tabs>
                <w:tab w:val="left" w:pos="720"/>
              </w:tabs>
              <w:spacing w:line="276" w:lineRule="auto"/>
              <w:ind w:right="-14"/>
              <w:rPr>
                <w:color w:val="auto"/>
                <w:sz w:val="24"/>
              </w:rPr>
            </w:pPr>
            <w:r w:rsidRPr="002060D1">
              <w:rPr>
                <w:color w:val="auto"/>
                <w:sz w:val="24"/>
              </w:rPr>
              <w:t>person</w:t>
            </w:r>
            <w:r w:rsidR="00763B83">
              <w:rPr>
                <w:color w:val="auto"/>
                <w:sz w:val="24"/>
              </w:rPr>
              <w:t>-</w:t>
            </w:r>
            <w:r w:rsidRPr="002060D1">
              <w:rPr>
                <w:color w:val="auto"/>
                <w:sz w:val="24"/>
              </w:rPr>
              <w:t>centred care culture</w:t>
            </w:r>
          </w:p>
          <w:p w14:paraId="36817F28" w14:textId="77777777" w:rsidR="001A21F9" w:rsidRPr="002060D1" w:rsidRDefault="001A21F9" w:rsidP="008B641D">
            <w:pPr>
              <w:pStyle w:val="ListParagraph"/>
              <w:numPr>
                <w:ilvl w:val="0"/>
                <w:numId w:val="5"/>
              </w:numPr>
              <w:tabs>
                <w:tab w:val="left" w:pos="720"/>
              </w:tabs>
              <w:spacing w:line="276" w:lineRule="auto"/>
              <w:ind w:right="-14"/>
              <w:rPr>
                <w:color w:val="auto"/>
                <w:sz w:val="24"/>
              </w:rPr>
            </w:pPr>
            <w:r w:rsidRPr="002060D1">
              <w:rPr>
                <w:color w:val="auto"/>
                <w:sz w:val="24"/>
              </w:rPr>
              <w:t>initiatives to improve quality and patient safety</w:t>
            </w:r>
          </w:p>
          <w:p w14:paraId="20F8009E" w14:textId="77777777" w:rsidR="001A21F9" w:rsidRPr="002060D1" w:rsidRDefault="001A21F9" w:rsidP="008B641D">
            <w:pPr>
              <w:pStyle w:val="ListParagraph"/>
              <w:numPr>
                <w:ilvl w:val="0"/>
                <w:numId w:val="5"/>
              </w:numPr>
              <w:tabs>
                <w:tab w:val="left" w:pos="720"/>
              </w:tabs>
              <w:spacing w:line="276" w:lineRule="auto"/>
              <w:ind w:right="-14"/>
              <w:rPr>
                <w:color w:val="auto"/>
                <w:sz w:val="24"/>
              </w:rPr>
            </w:pPr>
            <w:r w:rsidRPr="002060D1">
              <w:rPr>
                <w:color w:val="auto"/>
                <w:sz w:val="24"/>
              </w:rPr>
              <w:t>staff / employee wellbeing and development</w:t>
            </w:r>
          </w:p>
          <w:p w14:paraId="653C7421" w14:textId="059D503D" w:rsidR="008B641D" w:rsidRPr="002060D1" w:rsidRDefault="001A21F9" w:rsidP="008B641D">
            <w:pPr>
              <w:pStyle w:val="ListParagraph"/>
              <w:numPr>
                <w:ilvl w:val="0"/>
                <w:numId w:val="5"/>
              </w:numPr>
              <w:tabs>
                <w:tab w:val="left" w:pos="720"/>
              </w:tabs>
              <w:spacing w:after="240" w:line="276" w:lineRule="auto"/>
              <w:ind w:left="714" w:right="0" w:hanging="357"/>
              <w:rPr>
                <w:color w:val="auto"/>
                <w:sz w:val="22"/>
              </w:rPr>
            </w:pPr>
            <w:r w:rsidRPr="002060D1">
              <w:rPr>
                <w:color w:val="auto"/>
                <w:sz w:val="24"/>
              </w:rPr>
              <w:t xml:space="preserve">two-way dialogue and communication focused on bringing the voice of the </w:t>
            </w:r>
            <w:r w:rsidR="00763B83">
              <w:rPr>
                <w:color w:val="auto"/>
                <w:sz w:val="24"/>
              </w:rPr>
              <w:t>people we serve and their essential care partners</w:t>
            </w:r>
            <w:r w:rsidRPr="002060D1">
              <w:rPr>
                <w:color w:val="auto"/>
                <w:sz w:val="24"/>
              </w:rPr>
              <w:t xml:space="preserve"> throughout the organization</w:t>
            </w:r>
            <w:r w:rsidR="008B641D" w:rsidRPr="002060D1">
              <w:rPr>
                <w:color w:val="auto"/>
                <w:sz w:val="24"/>
              </w:rPr>
              <w:t xml:space="preserve"> </w:t>
            </w:r>
          </w:p>
          <w:p w14:paraId="5B4001CF" w14:textId="7E4CDE5B" w:rsidR="001A21F9" w:rsidRPr="002060D1" w:rsidRDefault="008B641D" w:rsidP="000A5880">
            <w:pPr>
              <w:tabs>
                <w:tab w:val="left" w:pos="720"/>
              </w:tabs>
              <w:spacing w:line="276" w:lineRule="auto"/>
              <w:ind w:right="-14"/>
              <w:rPr>
                <w:sz w:val="24"/>
              </w:rPr>
            </w:pPr>
            <w:r w:rsidRPr="002060D1">
              <w:rPr>
                <w:sz w:val="24"/>
              </w:rPr>
              <w:t xml:space="preserve">The actions and decisions of the </w:t>
            </w:r>
            <w:r w:rsidR="002B5436" w:rsidRPr="00491DBB">
              <w:rPr>
                <w:sz w:val="24"/>
                <w:highlight w:val="yellow"/>
              </w:rPr>
              <w:t>&lt;insert council name&gt;</w:t>
            </w:r>
            <w:r w:rsidR="002B5436" w:rsidRPr="002060D1">
              <w:rPr>
                <w:sz w:val="24"/>
              </w:rPr>
              <w:t xml:space="preserve"> </w:t>
            </w:r>
            <w:r w:rsidRPr="002060D1">
              <w:rPr>
                <w:sz w:val="24"/>
              </w:rPr>
              <w:t xml:space="preserve"> will</w:t>
            </w:r>
            <w:r w:rsidR="002B5436">
              <w:rPr>
                <w:sz w:val="24"/>
              </w:rPr>
              <w:t xml:space="preserve"> </w:t>
            </w:r>
            <w:r w:rsidR="002B5436" w:rsidRPr="002B5436">
              <w:rPr>
                <w:sz w:val="24"/>
              </w:rPr>
              <w:t>will focus on Fraser Health’s priorities and objectives and key results (OKRs) which are based on the Ministry of Health directives.</w:t>
            </w:r>
            <w:r w:rsidRPr="002060D1">
              <w:rPr>
                <w:sz w:val="24"/>
              </w:rPr>
              <w:t xml:space="preserve"> as well as aligning to Ministry of Health directives and frameworks concerning person</w:t>
            </w:r>
            <w:r w:rsidR="0029046F">
              <w:rPr>
                <w:sz w:val="24"/>
              </w:rPr>
              <w:t>-</w:t>
            </w:r>
            <w:r w:rsidRPr="002060D1">
              <w:rPr>
                <w:sz w:val="24"/>
              </w:rPr>
              <w:t>centred care.</w:t>
            </w:r>
          </w:p>
          <w:p w14:paraId="41924AA6" w14:textId="77777777" w:rsidR="000A5880" w:rsidRDefault="000A5880" w:rsidP="000A5880">
            <w:pPr>
              <w:tabs>
                <w:tab w:val="left" w:pos="720"/>
              </w:tabs>
              <w:spacing w:line="276" w:lineRule="auto"/>
              <w:ind w:right="-14"/>
            </w:pPr>
          </w:p>
        </w:tc>
      </w:tr>
      <w:tr w:rsidR="00BD6594" w14:paraId="544F4F56" w14:textId="77777777" w:rsidTr="00BE4371">
        <w:tc>
          <w:tcPr>
            <w:tcW w:w="10080" w:type="dxa"/>
            <w:tcBorders>
              <w:top w:val="nil"/>
              <w:left w:val="nil"/>
              <w:bottom w:val="single" w:sz="18" w:space="0" w:color="1F3864" w:themeColor="accent5" w:themeShade="80"/>
              <w:right w:val="nil"/>
            </w:tcBorders>
          </w:tcPr>
          <w:p w14:paraId="4511BB68" w14:textId="77777777" w:rsidR="00BD6594" w:rsidRPr="00B50411" w:rsidRDefault="00D236A2" w:rsidP="00B50411">
            <w:pPr>
              <w:pStyle w:val="ListParagraph"/>
              <w:numPr>
                <w:ilvl w:val="0"/>
                <w:numId w:val="6"/>
              </w:numPr>
              <w:tabs>
                <w:tab w:val="left" w:pos="720"/>
              </w:tabs>
              <w:ind w:right="-14"/>
              <w:rPr>
                <w:b/>
              </w:rPr>
            </w:pPr>
            <w:r w:rsidRPr="002060D1">
              <w:rPr>
                <w:b/>
                <w:sz w:val="24"/>
              </w:rPr>
              <w:t>Purpose</w:t>
            </w:r>
          </w:p>
        </w:tc>
      </w:tr>
      <w:tr w:rsidR="00BD6594" w14:paraId="4DE36358" w14:textId="77777777" w:rsidTr="00BE4371">
        <w:tc>
          <w:tcPr>
            <w:tcW w:w="10080" w:type="dxa"/>
            <w:tcBorders>
              <w:top w:val="single" w:sz="18" w:space="0" w:color="1F3864" w:themeColor="accent5" w:themeShade="80"/>
              <w:left w:val="nil"/>
              <w:bottom w:val="nil"/>
              <w:right w:val="nil"/>
            </w:tcBorders>
          </w:tcPr>
          <w:p w14:paraId="01A365D2" w14:textId="30854D34" w:rsidR="00BD6594" w:rsidRPr="002060D1" w:rsidRDefault="007B1DF4" w:rsidP="003A534B">
            <w:pPr>
              <w:tabs>
                <w:tab w:val="left" w:pos="720"/>
              </w:tabs>
              <w:spacing w:line="276" w:lineRule="auto"/>
              <w:ind w:right="-14"/>
              <w:rPr>
                <w:sz w:val="24"/>
              </w:rPr>
            </w:pPr>
            <w:r w:rsidRPr="002060D1">
              <w:rPr>
                <w:sz w:val="24"/>
              </w:rPr>
              <w:t xml:space="preserve">The purpose of the </w:t>
            </w:r>
            <w:r w:rsidR="00491DBB" w:rsidRPr="00491DBB">
              <w:rPr>
                <w:sz w:val="24"/>
                <w:highlight w:val="yellow"/>
              </w:rPr>
              <w:t>&lt;insert council name&gt;</w:t>
            </w:r>
            <w:r w:rsidR="002B5436" w:rsidRPr="002060D1">
              <w:rPr>
                <w:sz w:val="24"/>
              </w:rPr>
              <w:t xml:space="preserve"> </w:t>
            </w:r>
            <w:r w:rsidRPr="002060D1">
              <w:rPr>
                <w:sz w:val="24"/>
              </w:rPr>
              <w:t>is to engage and partner with Fraser Health, its senior leaders and health care providers to collaborate and provide strategic advice on advancing a person</w:t>
            </w:r>
            <w:r w:rsidR="0029046F">
              <w:rPr>
                <w:sz w:val="24"/>
              </w:rPr>
              <w:t>-</w:t>
            </w:r>
            <w:r w:rsidRPr="002060D1">
              <w:rPr>
                <w:sz w:val="24"/>
              </w:rPr>
              <w:t xml:space="preserve">centred approach to </w:t>
            </w:r>
            <w:r w:rsidR="00DD0CD7">
              <w:rPr>
                <w:sz w:val="24"/>
              </w:rPr>
              <w:t xml:space="preserve">care services </w:t>
            </w:r>
            <w:r w:rsidRPr="002060D1">
              <w:rPr>
                <w:sz w:val="24"/>
              </w:rPr>
              <w:t>and improving the experience</w:t>
            </w:r>
            <w:r w:rsidR="0029046F">
              <w:rPr>
                <w:sz w:val="24"/>
              </w:rPr>
              <w:t xml:space="preserve"> of the people we serve</w:t>
            </w:r>
            <w:r w:rsidRPr="002060D1">
              <w:rPr>
                <w:sz w:val="24"/>
              </w:rPr>
              <w:t xml:space="preserve">. </w:t>
            </w:r>
            <w:r w:rsidR="00EC0094">
              <w:rPr>
                <w:sz w:val="24"/>
              </w:rPr>
              <w:t xml:space="preserve">The level of engagement, as per the International Association of Public Participation (IAP2), will be shared when engagement opportunities are presented to the </w:t>
            </w:r>
            <w:r w:rsidR="00491DBB" w:rsidRPr="00491DBB">
              <w:rPr>
                <w:sz w:val="24"/>
                <w:highlight w:val="yellow"/>
              </w:rPr>
              <w:t>&lt;insert council name&gt;</w:t>
            </w:r>
            <w:r w:rsidR="00EC0094">
              <w:rPr>
                <w:sz w:val="24"/>
              </w:rPr>
              <w:t xml:space="preserve">. </w:t>
            </w:r>
            <w:r w:rsidR="001A21F9" w:rsidRPr="002060D1">
              <w:rPr>
                <w:sz w:val="24"/>
              </w:rPr>
              <w:t xml:space="preserve">The </w:t>
            </w:r>
            <w:r w:rsidR="00491DBB" w:rsidRPr="00491DBB">
              <w:rPr>
                <w:sz w:val="24"/>
                <w:highlight w:val="yellow"/>
              </w:rPr>
              <w:t>&lt;insert council name&gt;</w:t>
            </w:r>
            <w:r w:rsidR="002B5436" w:rsidRPr="002060D1">
              <w:rPr>
                <w:sz w:val="24"/>
              </w:rPr>
              <w:t xml:space="preserve"> </w:t>
            </w:r>
            <w:r w:rsidR="001A21F9" w:rsidRPr="002060D1">
              <w:rPr>
                <w:sz w:val="24"/>
              </w:rPr>
              <w:t xml:space="preserve"> will strengthen the relationship between Fraser Health and members of our community by ensuring partnership in learning, idea-sharing, and information flow.</w:t>
            </w:r>
          </w:p>
          <w:p w14:paraId="7485D904" w14:textId="77777777" w:rsidR="00BE4371" w:rsidRPr="00D236A2" w:rsidRDefault="00BE4371" w:rsidP="003A534B">
            <w:pPr>
              <w:tabs>
                <w:tab w:val="left" w:pos="720"/>
              </w:tabs>
              <w:spacing w:line="276" w:lineRule="auto"/>
              <w:ind w:right="-14"/>
              <w:rPr>
                <w:sz w:val="22"/>
              </w:rPr>
            </w:pPr>
          </w:p>
        </w:tc>
      </w:tr>
      <w:tr w:rsidR="00BE4371" w14:paraId="33A2AD60" w14:textId="77777777" w:rsidTr="00BE4371">
        <w:tc>
          <w:tcPr>
            <w:tcW w:w="10080" w:type="dxa"/>
            <w:tcBorders>
              <w:top w:val="nil"/>
              <w:left w:val="nil"/>
              <w:bottom w:val="single" w:sz="18" w:space="0" w:color="ED7D31" w:themeColor="accent2"/>
              <w:right w:val="nil"/>
            </w:tcBorders>
          </w:tcPr>
          <w:p w14:paraId="2766F3C6" w14:textId="77777777" w:rsidR="00BE4371" w:rsidRPr="00B50411" w:rsidRDefault="00BE4371" w:rsidP="000A5880">
            <w:pPr>
              <w:pStyle w:val="ListParagraph"/>
              <w:numPr>
                <w:ilvl w:val="0"/>
                <w:numId w:val="6"/>
              </w:numPr>
              <w:tabs>
                <w:tab w:val="left" w:pos="720"/>
              </w:tabs>
              <w:ind w:right="-14"/>
              <w:rPr>
                <w:b/>
                <w:sz w:val="22"/>
              </w:rPr>
            </w:pPr>
            <w:r w:rsidRPr="002060D1">
              <w:rPr>
                <w:b/>
                <w:sz w:val="24"/>
              </w:rPr>
              <w:t>Membership</w:t>
            </w:r>
            <w:r>
              <w:rPr>
                <w:b/>
                <w:sz w:val="22"/>
              </w:rPr>
              <w:t xml:space="preserve"> </w:t>
            </w:r>
          </w:p>
        </w:tc>
      </w:tr>
      <w:tr w:rsidR="00BE4371" w:rsidRPr="002060D1" w14:paraId="4BA0734A" w14:textId="77777777" w:rsidTr="002B5436">
        <w:trPr>
          <w:trHeight w:val="664"/>
        </w:trPr>
        <w:tc>
          <w:tcPr>
            <w:tcW w:w="10080" w:type="dxa"/>
            <w:tcBorders>
              <w:top w:val="nil"/>
              <w:left w:val="nil"/>
              <w:bottom w:val="nil"/>
              <w:right w:val="nil"/>
            </w:tcBorders>
          </w:tcPr>
          <w:p w14:paraId="02E2096E" w14:textId="7416280C" w:rsidR="00FF0BA8" w:rsidRPr="002060D1" w:rsidRDefault="00BE4371" w:rsidP="00FF0BA8">
            <w:pPr>
              <w:tabs>
                <w:tab w:val="left" w:pos="720"/>
              </w:tabs>
              <w:spacing w:line="300" w:lineRule="auto"/>
              <w:ind w:right="-14"/>
              <w:rPr>
                <w:rFonts w:cs="Arial"/>
                <w:sz w:val="24"/>
              </w:rPr>
            </w:pPr>
            <w:r w:rsidRPr="002060D1">
              <w:rPr>
                <w:rFonts w:cs="Arial"/>
                <w:sz w:val="24"/>
              </w:rPr>
              <w:t xml:space="preserve">The </w:t>
            </w:r>
            <w:r w:rsidR="00491DBB" w:rsidRPr="00491DBB">
              <w:rPr>
                <w:sz w:val="24"/>
                <w:highlight w:val="yellow"/>
              </w:rPr>
              <w:t>&lt;insert council name&gt;</w:t>
            </w:r>
            <w:r w:rsidR="002B5436" w:rsidRPr="002060D1">
              <w:rPr>
                <w:sz w:val="24"/>
              </w:rPr>
              <w:t xml:space="preserve"> </w:t>
            </w:r>
            <w:r w:rsidRPr="002060D1">
              <w:rPr>
                <w:rFonts w:cs="Arial"/>
                <w:sz w:val="24"/>
              </w:rPr>
              <w:t>aims to encompass a diversity of perspectives from communities across the region. Membership will include consideration of characteristics such as</w:t>
            </w:r>
            <w:r w:rsidR="00930672">
              <w:rPr>
                <w:rFonts w:cs="Arial"/>
                <w:sz w:val="24"/>
              </w:rPr>
              <w:t xml:space="preserve"> </w:t>
            </w:r>
            <w:r w:rsidR="00FF639F">
              <w:rPr>
                <w:rFonts w:cs="Arial"/>
                <w:sz w:val="24"/>
              </w:rPr>
              <w:t>and</w:t>
            </w:r>
            <w:r w:rsidR="00930672">
              <w:rPr>
                <w:rFonts w:cs="Arial"/>
                <w:sz w:val="24"/>
              </w:rPr>
              <w:t xml:space="preserve"> not limited to</w:t>
            </w:r>
            <w:r w:rsidRPr="002060D1">
              <w:rPr>
                <w:rFonts w:cs="Arial"/>
                <w:sz w:val="24"/>
              </w:rPr>
              <w:t xml:space="preserve">: healthcare experiences, geographic and cultural/ethnic backgrounds, </w:t>
            </w:r>
            <w:r w:rsidR="00CD0482">
              <w:rPr>
                <w:rFonts w:cs="Arial"/>
                <w:sz w:val="24"/>
              </w:rPr>
              <w:t xml:space="preserve">race, </w:t>
            </w:r>
            <w:r w:rsidRPr="002060D1">
              <w:rPr>
                <w:rFonts w:cs="Arial"/>
                <w:sz w:val="24"/>
              </w:rPr>
              <w:t xml:space="preserve">age and generation, </w:t>
            </w:r>
            <w:r w:rsidR="00CD0482">
              <w:rPr>
                <w:rFonts w:cs="Arial"/>
                <w:sz w:val="24"/>
              </w:rPr>
              <w:t xml:space="preserve">indigenous identity, </w:t>
            </w:r>
            <w:r w:rsidRPr="002060D1">
              <w:rPr>
                <w:rFonts w:cs="Arial"/>
                <w:sz w:val="24"/>
              </w:rPr>
              <w:t xml:space="preserve">gender identity and sexuality, disabilities, country of origin, </w:t>
            </w:r>
            <w:r w:rsidR="00CD0482">
              <w:rPr>
                <w:rFonts w:cs="Arial"/>
                <w:sz w:val="24"/>
              </w:rPr>
              <w:t xml:space="preserve">citizenship and immigration status, </w:t>
            </w:r>
            <w:r w:rsidRPr="002060D1">
              <w:rPr>
                <w:rFonts w:cs="Arial"/>
                <w:sz w:val="24"/>
              </w:rPr>
              <w:t>religious and spiritual perspective, socio-economic status, access to power, and experiences of oppression or trauma among many others</w:t>
            </w:r>
            <w:r w:rsidRPr="002060D1">
              <w:rPr>
                <w:rFonts w:cs="Arial"/>
                <w:sz w:val="24"/>
                <w:vertAlign w:val="superscript"/>
              </w:rPr>
              <w:t>i</w:t>
            </w:r>
            <w:r w:rsidRPr="002060D1">
              <w:rPr>
                <w:rFonts w:cs="Arial"/>
                <w:sz w:val="24"/>
              </w:rPr>
              <w:t>. There is also, of course, much that unites us, not least of which is our common humanity.</w:t>
            </w:r>
          </w:p>
          <w:p w14:paraId="3490745D" w14:textId="77777777" w:rsidR="00BE4371" w:rsidRPr="002060D1" w:rsidRDefault="00BE4371" w:rsidP="00FF0BA8">
            <w:pPr>
              <w:tabs>
                <w:tab w:val="left" w:pos="720"/>
              </w:tabs>
              <w:spacing w:line="300" w:lineRule="auto"/>
              <w:ind w:right="-14"/>
              <w:rPr>
                <w:rFonts w:cs="Arial"/>
                <w:sz w:val="24"/>
              </w:rPr>
            </w:pPr>
            <w:r w:rsidRPr="002060D1">
              <w:rPr>
                <w:b/>
                <w:sz w:val="24"/>
              </w:rPr>
              <w:t xml:space="preserve">Members </w:t>
            </w:r>
            <w:r w:rsidR="00B20782" w:rsidRPr="002060D1">
              <w:rPr>
                <w:b/>
                <w:sz w:val="24"/>
              </w:rPr>
              <w:t>(</w:t>
            </w:r>
            <w:r w:rsidRPr="002060D1">
              <w:rPr>
                <w:b/>
                <w:sz w:val="24"/>
              </w:rPr>
              <w:t xml:space="preserve">people we serve): </w:t>
            </w:r>
          </w:p>
          <w:p w14:paraId="24CCDE7E" w14:textId="554A98CF" w:rsidR="00960C65" w:rsidRPr="002060D1" w:rsidRDefault="00491DBB" w:rsidP="00FF0BA8">
            <w:pPr>
              <w:pStyle w:val="BodyText"/>
              <w:numPr>
                <w:ilvl w:val="0"/>
                <w:numId w:val="23"/>
              </w:numPr>
              <w:kinsoku w:val="0"/>
              <w:overflowPunct w:val="0"/>
              <w:spacing w:line="276" w:lineRule="auto"/>
              <w:rPr>
                <w:rFonts w:ascii="Arial" w:hAnsi="Arial" w:cs="Arial"/>
                <w:sz w:val="24"/>
                <w:szCs w:val="24"/>
              </w:rPr>
            </w:pPr>
            <w:r w:rsidRPr="00491DBB">
              <w:rPr>
                <w:rFonts w:ascii="Arial" w:eastAsiaTheme="minorHAnsi" w:hAnsi="Arial" w:cs="Arial"/>
                <w:sz w:val="24"/>
                <w:szCs w:val="24"/>
                <w:highlight w:val="yellow"/>
                <w:lang w:val="en-US" w:eastAsia="en-US"/>
              </w:rPr>
              <w:lastRenderedPageBreak/>
              <w:t>&lt;insert council name&gt;</w:t>
            </w:r>
            <w:r w:rsidR="002B5436" w:rsidRPr="002B5436">
              <w:rPr>
                <w:rFonts w:ascii="Arial" w:eastAsiaTheme="minorHAnsi" w:hAnsi="Arial" w:cs="Arial"/>
                <w:sz w:val="24"/>
                <w:szCs w:val="24"/>
                <w:lang w:val="en-US" w:eastAsia="en-US"/>
              </w:rPr>
              <w:t xml:space="preserve"> </w:t>
            </w:r>
            <w:r w:rsidR="00BE4371" w:rsidRPr="002060D1">
              <w:rPr>
                <w:rFonts w:ascii="Arial" w:eastAsiaTheme="minorHAnsi" w:hAnsi="Arial" w:cs="Arial"/>
                <w:sz w:val="24"/>
                <w:szCs w:val="24"/>
                <w:lang w:val="en-US" w:eastAsia="en-US"/>
              </w:rPr>
              <w:t xml:space="preserve">representation will be comprised of 6-10 individuals who received direct care or are </w:t>
            </w:r>
            <w:r w:rsidR="00350259">
              <w:rPr>
                <w:rFonts w:ascii="Arial" w:eastAsiaTheme="minorHAnsi" w:hAnsi="Arial" w:cs="Arial"/>
                <w:sz w:val="24"/>
                <w:szCs w:val="24"/>
                <w:lang w:val="en-US" w:eastAsia="en-US"/>
              </w:rPr>
              <w:t>essential care partners</w:t>
            </w:r>
            <w:r w:rsidR="00350259" w:rsidRPr="002060D1">
              <w:rPr>
                <w:rFonts w:ascii="Arial" w:eastAsiaTheme="minorHAnsi" w:hAnsi="Arial" w:cs="Arial"/>
                <w:sz w:val="24"/>
                <w:szCs w:val="24"/>
                <w:lang w:val="en-US" w:eastAsia="en-US"/>
              </w:rPr>
              <w:t xml:space="preserve"> </w:t>
            </w:r>
            <w:r w:rsidR="00B20782" w:rsidRPr="002060D1">
              <w:rPr>
                <w:rFonts w:ascii="Arial" w:eastAsiaTheme="minorHAnsi" w:hAnsi="Arial" w:cs="Arial"/>
                <w:sz w:val="24"/>
                <w:szCs w:val="24"/>
                <w:lang w:val="en-US" w:eastAsia="en-US"/>
              </w:rPr>
              <w:t xml:space="preserve">in </w:t>
            </w:r>
            <w:r w:rsidR="00960C65" w:rsidRPr="002060D1">
              <w:rPr>
                <w:rFonts w:ascii="Arial" w:eastAsiaTheme="minorHAnsi" w:hAnsi="Arial" w:cs="Arial"/>
                <w:sz w:val="24"/>
                <w:szCs w:val="24"/>
                <w:lang w:val="en-US" w:eastAsia="en-US"/>
              </w:rPr>
              <w:t>Fraser Health. M</w:t>
            </w:r>
            <w:r w:rsidR="00BE4371" w:rsidRPr="002060D1">
              <w:rPr>
                <w:rFonts w:ascii="Arial" w:hAnsi="Arial" w:cs="Arial"/>
                <w:sz w:val="24"/>
                <w:szCs w:val="24"/>
              </w:rPr>
              <w:t xml:space="preserve">embers may hold a joint appointment on the </w:t>
            </w:r>
            <w:r w:rsidRPr="00491DBB">
              <w:rPr>
                <w:rFonts w:ascii="Arial" w:hAnsi="Arial" w:cs="Arial"/>
                <w:sz w:val="24"/>
                <w:szCs w:val="24"/>
                <w:highlight w:val="yellow"/>
              </w:rPr>
              <w:t>&lt;insert council name&gt;</w:t>
            </w:r>
            <w:r w:rsidR="002B5436" w:rsidRPr="002B5436">
              <w:rPr>
                <w:rFonts w:ascii="Arial" w:hAnsi="Arial" w:cs="Arial"/>
                <w:sz w:val="24"/>
                <w:szCs w:val="24"/>
              </w:rPr>
              <w:t xml:space="preserve"> </w:t>
            </w:r>
            <w:r w:rsidR="00BE4371" w:rsidRPr="002060D1">
              <w:rPr>
                <w:rFonts w:ascii="Arial" w:hAnsi="Arial" w:cs="Arial"/>
                <w:sz w:val="24"/>
                <w:szCs w:val="24"/>
              </w:rPr>
              <w:t>and</w:t>
            </w:r>
            <w:r w:rsidR="00BE4371" w:rsidRPr="002060D1">
              <w:rPr>
                <w:rFonts w:ascii="Arial" w:hAnsi="Arial" w:cs="Arial"/>
                <w:spacing w:val="-1"/>
                <w:sz w:val="24"/>
                <w:szCs w:val="24"/>
              </w:rPr>
              <w:t xml:space="preserve"> </w:t>
            </w:r>
            <w:r w:rsidR="00BE4371" w:rsidRPr="002060D1">
              <w:rPr>
                <w:rFonts w:ascii="Arial" w:hAnsi="Arial" w:cs="Arial"/>
                <w:sz w:val="24"/>
                <w:szCs w:val="24"/>
              </w:rPr>
              <w:t>other</w:t>
            </w:r>
            <w:r w:rsidR="00BE4371" w:rsidRPr="002060D1">
              <w:rPr>
                <w:rFonts w:ascii="Arial" w:hAnsi="Arial" w:cs="Arial"/>
                <w:spacing w:val="-1"/>
                <w:sz w:val="24"/>
                <w:szCs w:val="24"/>
              </w:rPr>
              <w:t xml:space="preserve"> </w:t>
            </w:r>
            <w:r w:rsidR="00BE4371" w:rsidRPr="002060D1">
              <w:rPr>
                <w:rFonts w:ascii="Arial" w:hAnsi="Arial" w:cs="Arial"/>
                <w:sz w:val="24"/>
                <w:szCs w:val="24"/>
              </w:rPr>
              <w:t>advisory</w:t>
            </w:r>
            <w:r w:rsidR="00BE4371" w:rsidRPr="002060D1">
              <w:rPr>
                <w:rFonts w:ascii="Arial" w:hAnsi="Arial" w:cs="Arial"/>
                <w:spacing w:val="-1"/>
                <w:sz w:val="24"/>
                <w:szCs w:val="24"/>
              </w:rPr>
              <w:t xml:space="preserve"> </w:t>
            </w:r>
            <w:r w:rsidR="00BE4371" w:rsidRPr="002060D1">
              <w:rPr>
                <w:rFonts w:ascii="Arial" w:hAnsi="Arial" w:cs="Arial"/>
                <w:sz w:val="24"/>
                <w:szCs w:val="24"/>
              </w:rPr>
              <w:t>committees</w:t>
            </w:r>
            <w:r w:rsidR="00BE4371" w:rsidRPr="002060D1">
              <w:rPr>
                <w:rFonts w:ascii="Arial" w:hAnsi="Arial" w:cs="Arial"/>
                <w:spacing w:val="-3"/>
                <w:sz w:val="24"/>
                <w:szCs w:val="24"/>
              </w:rPr>
              <w:t xml:space="preserve"> </w:t>
            </w:r>
            <w:r w:rsidR="00BE4371" w:rsidRPr="002060D1">
              <w:rPr>
                <w:rFonts w:ascii="Arial" w:hAnsi="Arial" w:cs="Arial"/>
                <w:sz w:val="24"/>
                <w:szCs w:val="24"/>
              </w:rPr>
              <w:t>(i.e.</w:t>
            </w:r>
            <w:r w:rsidR="00BE4371" w:rsidRPr="002060D1">
              <w:rPr>
                <w:rFonts w:ascii="Arial" w:hAnsi="Arial" w:cs="Arial"/>
                <w:spacing w:val="-4"/>
                <w:sz w:val="24"/>
                <w:szCs w:val="24"/>
              </w:rPr>
              <w:t xml:space="preserve"> </w:t>
            </w:r>
            <w:r w:rsidR="00BE4371" w:rsidRPr="002060D1">
              <w:rPr>
                <w:rFonts w:ascii="Arial" w:hAnsi="Arial" w:cs="Arial"/>
                <w:sz w:val="24"/>
                <w:szCs w:val="24"/>
              </w:rPr>
              <w:t>Clinical or</w:t>
            </w:r>
            <w:r w:rsidR="00BE4371" w:rsidRPr="002060D1">
              <w:rPr>
                <w:rFonts w:ascii="Arial" w:hAnsi="Arial" w:cs="Arial"/>
                <w:spacing w:val="-3"/>
                <w:sz w:val="24"/>
                <w:szCs w:val="24"/>
              </w:rPr>
              <w:t xml:space="preserve"> </w:t>
            </w:r>
            <w:r w:rsidR="00BE4371" w:rsidRPr="002060D1">
              <w:rPr>
                <w:rFonts w:ascii="Arial" w:hAnsi="Arial" w:cs="Arial"/>
                <w:sz w:val="24"/>
                <w:szCs w:val="24"/>
              </w:rPr>
              <w:t>network</w:t>
            </w:r>
            <w:r w:rsidR="00BE4371" w:rsidRPr="002060D1">
              <w:rPr>
                <w:rFonts w:ascii="Arial" w:hAnsi="Arial" w:cs="Arial"/>
                <w:spacing w:val="-3"/>
                <w:sz w:val="24"/>
                <w:szCs w:val="24"/>
              </w:rPr>
              <w:t xml:space="preserve"> </w:t>
            </w:r>
            <w:r w:rsidR="00BE4371" w:rsidRPr="002060D1">
              <w:rPr>
                <w:rFonts w:ascii="Arial" w:hAnsi="Arial" w:cs="Arial"/>
                <w:sz w:val="24"/>
                <w:szCs w:val="24"/>
              </w:rPr>
              <w:t>teams).</w:t>
            </w:r>
          </w:p>
          <w:p w14:paraId="628055EC" w14:textId="77777777" w:rsidR="00BE4371" w:rsidRPr="002060D1" w:rsidRDefault="00BE4371" w:rsidP="00FF0BA8">
            <w:pPr>
              <w:pStyle w:val="BodyText"/>
              <w:numPr>
                <w:ilvl w:val="0"/>
                <w:numId w:val="23"/>
              </w:numPr>
              <w:kinsoku w:val="0"/>
              <w:overflowPunct w:val="0"/>
              <w:spacing w:line="276" w:lineRule="auto"/>
              <w:rPr>
                <w:rFonts w:ascii="Arial" w:hAnsi="Arial" w:cs="Arial"/>
                <w:b/>
                <w:sz w:val="24"/>
                <w:szCs w:val="24"/>
              </w:rPr>
            </w:pPr>
            <w:r w:rsidRPr="002060D1">
              <w:rPr>
                <w:rFonts w:ascii="Arial" w:hAnsi="Arial" w:cs="Arial"/>
                <w:b/>
                <w:sz w:val="24"/>
                <w:szCs w:val="24"/>
              </w:rPr>
              <w:t>Members</w:t>
            </w:r>
            <w:r w:rsidR="006466C8" w:rsidRPr="002060D1">
              <w:rPr>
                <w:rFonts w:ascii="Arial" w:hAnsi="Arial" w:cs="Arial"/>
                <w:b/>
                <w:sz w:val="24"/>
                <w:szCs w:val="24"/>
              </w:rPr>
              <w:t xml:space="preserve"> </w:t>
            </w:r>
            <w:r w:rsidR="000A5880" w:rsidRPr="002060D1">
              <w:rPr>
                <w:rFonts w:ascii="Arial" w:hAnsi="Arial" w:cs="Arial"/>
                <w:b/>
                <w:sz w:val="24"/>
                <w:szCs w:val="24"/>
              </w:rPr>
              <w:t>(people we serve):</w:t>
            </w:r>
          </w:p>
          <w:p w14:paraId="706D29E1" w14:textId="77777777" w:rsidR="00BE4371" w:rsidRPr="002060D1" w:rsidRDefault="00BE4371" w:rsidP="00BE4371">
            <w:pPr>
              <w:pStyle w:val="ListParagraph"/>
              <w:widowControl w:val="0"/>
              <w:numPr>
                <w:ilvl w:val="1"/>
                <w:numId w:val="8"/>
              </w:numPr>
              <w:tabs>
                <w:tab w:val="left" w:pos="1581"/>
              </w:tabs>
              <w:kinsoku w:val="0"/>
              <w:overflowPunct w:val="0"/>
              <w:autoSpaceDE w:val="0"/>
              <w:autoSpaceDN w:val="0"/>
              <w:adjustRightInd w:val="0"/>
              <w:spacing w:line="276" w:lineRule="auto"/>
              <w:ind w:right="0"/>
              <w:contextualSpacing w:val="0"/>
              <w:rPr>
                <w:sz w:val="24"/>
                <w:szCs w:val="24"/>
              </w:rPr>
            </w:pPr>
            <w:r w:rsidRPr="002060D1">
              <w:rPr>
                <w:sz w:val="24"/>
                <w:szCs w:val="24"/>
              </w:rPr>
              <w:t>will</w:t>
            </w:r>
            <w:r w:rsidRPr="002060D1">
              <w:rPr>
                <w:spacing w:val="-1"/>
                <w:sz w:val="24"/>
                <w:szCs w:val="24"/>
              </w:rPr>
              <w:t xml:space="preserve"> </w:t>
            </w:r>
            <w:r w:rsidRPr="002060D1">
              <w:rPr>
                <w:sz w:val="24"/>
                <w:szCs w:val="24"/>
              </w:rPr>
              <w:t>complete the application, pre-screening and interview process</w:t>
            </w:r>
          </w:p>
          <w:p w14:paraId="26EC9334" w14:textId="77777777" w:rsidR="00BE4371" w:rsidRPr="002060D1" w:rsidRDefault="00BE4371" w:rsidP="00BE4371">
            <w:pPr>
              <w:pStyle w:val="ListParagraph"/>
              <w:widowControl w:val="0"/>
              <w:numPr>
                <w:ilvl w:val="1"/>
                <w:numId w:val="8"/>
              </w:numPr>
              <w:tabs>
                <w:tab w:val="left" w:pos="1581"/>
              </w:tabs>
              <w:kinsoku w:val="0"/>
              <w:overflowPunct w:val="0"/>
              <w:autoSpaceDE w:val="0"/>
              <w:autoSpaceDN w:val="0"/>
              <w:adjustRightInd w:val="0"/>
              <w:spacing w:line="276" w:lineRule="auto"/>
              <w:ind w:right="0"/>
              <w:contextualSpacing w:val="0"/>
              <w:rPr>
                <w:sz w:val="24"/>
                <w:szCs w:val="24"/>
              </w:rPr>
            </w:pPr>
            <w:r w:rsidRPr="002060D1">
              <w:rPr>
                <w:sz w:val="24"/>
                <w:szCs w:val="24"/>
              </w:rPr>
              <w:t>are not employed by Fraser Health</w:t>
            </w:r>
          </w:p>
          <w:p w14:paraId="5CD7EC1C" w14:textId="77777777" w:rsidR="00BE4371" w:rsidRPr="002060D1" w:rsidRDefault="00BE4371" w:rsidP="00BE4371">
            <w:pPr>
              <w:pStyle w:val="ListParagraph"/>
              <w:widowControl w:val="0"/>
              <w:numPr>
                <w:ilvl w:val="1"/>
                <w:numId w:val="8"/>
              </w:numPr>
              <w:tabs>
                <w:tab w:val="left" w:pos="1581"/>
              </w:tabs>
              <w:kinsoku w:val="0"/>
              <w:overflowPunct w:val="0"/>
              <w:autoSpaceDE w:val="0"/>
              <w:autoSpaceDN w:val="0"/>
              <w:adjustRightInd w:val="0"/>
              <w:spacing w:line="276" w:lineRule="auto"/>
              <w:ind w:right="0"/>
              <w:contextualSpacing w:val="0"/>
              <w:rPr>
                <w:sz w:val="24"/>
                <w:szCs w:val="24"/>
              </w:rPr>
            </w:pPr>
            <w:r w:rsidRPr="002060D1">
              <w:rPr>
                <w:sz w:val="24"/>
                <w:szCs w:val="24"/>
              </w:rPr>
              <w:t>demonstrate ability to work in partnership with others</w:t>
            </w:r>
          </w:p>
          <w:p w14:paraId="6289CD2E" w14:textId="77777777" w:rsidR="00BE4371" w:rsidRPr="002060D1" w:rsidRDefault="00BE4371" w:rsidP="00BE4371">
            <w:pPr>
              <w:pStyle w:val="ListParagraph"/>
              <w:widowControl w:val="0"/>
              <w:numPr>
                <w:ilvl w:val="1"/>
                <w:numId w:val="8"/>
              </w:numPr>
              <w:tabs>
                <w:tab w:val="left" w:pos="1581"/>
              </w:tabs>
              <w:kinsoku w:val="0"/>
              <w:overflowPunct w:val="0"/>
              <w:autoSpaceDE w:val="0"/>
              <w:autoSpaceDN w:val="0"/>
              <w:adjustRightInd w:val="0"/>
              <w:spacing w:line="276" w:lineRule="auto"/>
              <w:ind w:right="0"/>
              <w:contextualSpacing w:val="0"/>
              <w:rPr>
                <w:sz w:val="24"/>
                <w:szCs w:val="24"/>
              </w:rPr>
            </w:pPr>
            <w:r w:rsidRPr="002060D1">
              <w:rPr>
                <w:sz w:val="24"/>
                <w:szCs w:val="24"/>
              </w:rPr>
              <w:t>communicate effectively</w:t>
            </w:r>
          </w:p>
          <w:p w14:paraId="5B9143D6" w14:textId="77777777" w:rsidR="00BE4371" w:rsidRPr="002060D1" w:rsidRDefault="00BE4371" w:rsidP="00BE4371">
            <w:pPr>
              <w:pStyle w:val="ListParagraph"/>
              <w:widowControl w:val="0"/>
              <w:numPr>
                <w:ilvl w:val="1"/>
                <w:numId w:val="8"/>
              </w:numPr>
              <w:tabs>
                <w:tab w:val="left" w:pos="1581"/>
              </w:tabs>
              <w:kinsoku w:val="0"/>
              <w:overflowPunct w:val="0"/>
              <w:autoSpaceDE w:val="0"/>
              <w:autoSpaceDN w:val="0"/>
              <w:adjustRightInd w:val="0"/>
              <w:spacing w:line="276" w:lineRule="auto"/>
              <w:ind w:right="0"/>
              <w:contextualSpacing w:val="0"/>
              <w:rPr>
                <w:sz w:val="24"/>
                <w:szCs w:val="24"/>
              </w:rPr>
            </w:pPr>
            <w:r w:rsidRPr="002060D1">
              <w:rPr>
                <w:sz w:val="24"/>
                <w:szCs w:val="24"/>
              </w:rPr>
              <w:t>are respectful and open to the perspectives of others</w:t>
            </w:r>
          </w:p>
          <w:p w14:paraId="6EE458AF" w14:textId="77777777" w:rsidR="00BE4371" w:rsidRPr="002060D1" w:rsidRDefault="00BE4371" w:rsidP="00BE4371">
            <w:pPr>
              <w:pStyle w:val="ListParagraph"/>
              <w:widowControl w:val="0"/>
              <w:numPr>
                <w:ilvl w:val="1"/>
                <w:numId w:val="8"/>
              </w:numPr>
              <w:tabs>
                <w:tab w:val="left" w:pos="1581"/>
              </w:tabs>
              <w:kinsoku w:val="0"/>
              <w:overflowPunct w:val="0"/>
              <w:autoSpaceDE w:val="0"/>
              <w:autoSpaceDN w:val="0"/>
              <w:adjustRightInd w:val="0"/>
              <w:spacing w:line="276" w:lineRule="auto"/>
              <w:ind w:right="0"/>
              <w:contextualSpacing w:val="0"/>
              <w:rPr>
                <w:sz w:val="24"/>
                <w:szCs w:val="24"/>
              </w:rPr>
            </w:pPr>
            <w:r w:rsidRPr="002060D1">
              <w:rPr>
                <w:sz w:val="24"/>
                <w:szCs w:val="24"/>
              </w:rPr>
              <w:t>are able to work collaboratively with Fraser Health</w:t>
            </w:r>
            <w:r w:rsidRPr="002060D1">
              <w:rPr>
                <w:spacing w:val="-2"/>
                <w:sz w:val="24"/>
                <w:szCs w:val="24"/>
              </w:rPr>
              <w:t xml:space="preserve"> </w:t>
            </w:r>
            <w:r w:rsidRPr="002060D1">
              <w:rPr>
                <w:sz w:val="24"/>
                <w:szCs w:val="24"/>
              </w:rPr>
              <w:t>employees</w:t>
            </w:r>
            <w:r w:rsidRPr="002060D1">
              <w:rPr>
                <w:spacing w:val="-4"/>
                <w:sz w:val="24"/>
                <w:szCs w:val="24"/>
              </w:rPr>
              <w:t xml:space="preserve"> </w:t>
            </w:r>
            <w:r w:rsidRPr="002060D1">
              <w:rPr>
                <w:sz w:val="24"/>
                <w:szCs w:val="24"/>
              </w:rPr>
              <w:t>and</w:t>
            </w:r>
            <w:r w:rsidRPr="002060D1">
              <w:rPr>
                <w:spacing w:val="-9"/>
                <w:sz w:val="24"/>
                <w:szCs w:val="24"/>
              </w:rPr>
              <w:t xml:space="preserve"> </w:t>
            </w:r>
            <w:r w:rsidRPr="002060D1">
              <w:rPr>
                <w:sz w:val="24"/>
                <w:szCs w:val="24"/>
              </w:rPr>
              <w:t>leaders</w:t>
            </w:r>
          </w:p>
          <w:p w14:paraId="492B19A6" w14:textId="77777777" w:rsidR="00BE4371" w:rsidRPr="002060D1" w:rsidRDefault="00BE4371" w:rsidP="00BE4371">
            <w:pPr>
              <w:pStyle w:val="ListParagraph"/>
              <w:widowControl w:val="0"/>
              <w:numPr>
                <w:ilvl w:val="1"/>
                <w:numId w:val="8"/>
              </w:numPr>
              <w:tabs>
                <w:tab w:val="left" w:pos="1581"/>
              </w:tabs>
              <w:kinsoku w:val="0"/>
              <w:overflowPunct w:val="0"/>
              <w:autoSpaceDE w:val="0"/>
              <w:autoSpaceDN w:val="0"/>
              <w:adjustRightInd w:val="0"/>
              <w:spacing w:line="276" w:lineRule="auto"/>
              <w:ind w:right="0"/>
              <w:contextualSpacing w:val="0"/>
              <w:rPr>
                <w:sz w:val="24"/>
                <w:szCs w:val="24"/>
              </w:rPr>
            </w:pPr>
            <w:r w:rsidRPr="002060D1">
              <w:rPr>
                <w:sz w:val="24"/>
                <w:szCs w:val="24"/>
              </w:rPr>
              <w:t>complete</w:t>
            </w:r>
            <w:r w:rsidRPr="002060D1">
              <w:rPr>
                <w:spacing w:val="-6"/>
                <w:sz w:val="24"/>
                <w:szCs w:val="24"/>
              </w:rPr>
              <w:t xml:space="preserve"> </w:t>
            </w:r>
            <w:r w:rsidRPr="002060D1">
              <w:rPr>
                <w:sz w:val="24"/>
                <w:szCs w:val="24"/>
              </w:rPr>
              <w:t>Fraser</w:t>
            </w:r>
            <w:r w:rsidRPr="002060D1">
              <w:rPr>
                <w:spacing w:val="-3"/>
                <w:sz w:val="24"/>
                <w:szCs w:val="24"/>
              </w:rPr>
              <w:t xml:space="preserve"> </w:t>
            </w:r>
            <w:r w:rsidRPr="002060D1">
              <w:rPr>
                <w:sz w:val="24"/>
                <w:szCs w:val="24"/>
              </w:rPr>
              <w:t>Health’s</w:t>
            </w:r>
            <w:r w:rsidRPr="002060D1">
              <w:rPr>
                <w:spacing w:val="-6"/>
                <w:sz w:val="24"/>
                <w:szCs w:val="24"/>
              </w:rPr>
              <w:t xml:space="preserve"> </w:t>
            </w:r>
            <w:r w:rsidRPr="002060D1">
              <w:rPr>
                <w:sz w:val="24"/>
                <w:szCs w:val="24"/>
              </w:rPr>
              <w:t>confidentiality</w:t>
            </w:r>
            <w:r w:rsidRPr="002060D1">
              <w:rPr>
                <w:spacing w:val="-9"/>
                <w:sz w:val="24"/>
                <w:szCs w:val="24"/>
              </w:rPr>
              <w:t xml:space="preserve"> </w:t>
            </w:r>
            <w:r w:rsidRPr="002060D1">
              <w:rPr>
                <w:sz w:val="24"/>
                <w:szCs w:val="24"/>
              </w:rPr>
              <w:t>agreement</w:t>
            </w:r>
          </w:p>
          <w:p w14:paraId="1583DAB0" w14:textId="0C6717D3" w:rsidR="00BE4371" w:rsidRPr="002060D1" w:rsidRDefault="00BE4371" w:rsidP="00BE4371">
            <w:pPr>
              <w:pStyle w:val="ListParagraph"/>
              <w:widowControl w:val="0"/>
              <w:numPr>
                <w:ilvl w:val="1"/>
                <w:numId w:val="8"/>
              </w:numPr>
              <w:tabs>
                <w:tab w:val="left" w:pos="1581"/>
              </w:tabs>
              <w:kinsoku w:val="0"/>
              <w:overflowPunct w:val="0"/>
              <w:autoSpaceDE w:val="0"/>
              <w:autoSpaceDN w:val="0"/>
              <w:adjustRightInd w:val="0"/>
              <w:spacing w:line="276" w:lineRule="auto"/>
              <w:ind w:right="0"/>
              <w:contextualSpacing w:val="0"/>
              <w:rPr>
                <w:color w:val="auto"/>
                <w:sz w:val="24"/>
                <w:szCs w:val="24"/>
              </w:rPr>
            </w:pPr>
            <w:r w:rsidRPr="002060D1">
              <w:rPr>
                <w:sz w:val="24"/>
                <w:szCs w:val="24"/>
              </w:rPr>
              <w:t xml:space="preserve">represent a diversity of skills, knowledge/opinions and experiences to help </w:t>
            </w:r>
            <w:r w:rsidRPr="002060D1">
              <w:rPr>
                <w:spacing w:val="-69"/>
                <w:sz w:val="24"/>
                <w:szCs w:val="24"/>
              </w:rPr>
              <w:t xml:space="preserve"> </w:t>
            </w:r>
            <w:r w:rsidRPr="002060D1">
              <w:rPr>
                <w:sz w:val="24"/>
                <w:szCs w:val="24"/>
              </w:rPr>
              <w:t>advance</w:t>
            </w:r>
            <w:r w:rsidRPr="002060D1">
              <w:rPr>
                <w:spacing w:val="-3"/>
                <w:sz w:val="24"/>
                <w:szCs w:val="24"/>
              </w:rPr>
              <w:t xml:space="preserve"> </w:t>
            </w:r>
            <w:r w:rsidRPr="002060D1">
              <w:rPr>
                <w:sz w:val="24"/>
                <w:szCs w:val="24"/>
              </w:rPr>
              <w:t>the</w:t>
            </w:r>
            <w:r w:rsidRPr="002060D1">
              <w:rPr>
                <w:spacing w:val="-2"/>
                <w:sz w:val="24"/>
                <w:szCs w:val="24"/>
              </w:rPr>
              <w:t xml:space="preserve"> </w:t>
            </w:r>
            <w:r w:rsidRPr="002060D1">
              <w:rPr>
                <w:sz w:val="24"/>
                <w:szCs w:val="24"/>
              </w:rPr>
              <w:t>work</w:t>
            </w:r>
            <w:r w:rsidRPr="002060D1">
              <w:rPr>
                <w:spacing w:val="1"/>
                <w:sz w:val="24"/>
                <w:szCs w:val="24"/>
              </w:rPr>
              <w:t xml:space="preserve"> </w:t>
            </w:r>
            <w:r w:rsidRPr="002060D1">
              <w:rPr>
                <w:sz w:val="24"/>
                <w:szCs w:val="24"/>
              </w:rPr>
              <w:t>of</w:t>
            </w:r>
            <w:r w:rsidRPr="002060D1">
              <w:rPr>
                <w:spacing w:val="-2"/>
                <w:sz w:val="24"/>
                <w:szCs w:val="24"/>
              </w:rPr>
              <w:t xml:space="preserve"> </w:t>
            </w:r>
            <w:r w:rsidRPr="002060D1">
              <w:rPr>
                <w:sz w:val="24"/>
                <w:szCs w:val="24"/>
              </w:rPr>
              <w:t>the</w:t>
            </w:r>
            <w:r w:rsidRPr="002060D1">
              <w:rPr>
                <w:spacing w:val="-3"/>
                <w:sz w:val="24"/>
                <w:szCs w:val="24"/>
              </w:rPr>
              <w:t xml:space="preserve"> </w:t>
            </w:r>
            <w:r w:rsidR="00491DBB" w:rsidRPr="00491DBB">
              <w:rPr>
                <w:sz w:val="24"/>
                <w:szCs w:val="24"/>
                <w:highlight w:val="yellow"/>
              </w:rPr>
              <w:t>&lt;insert council name&gt;</w:t>
            </w:r>
            <w:r w:rsidR="00FB55A7" w:rsidRPr="00FB55A7">
              <w:rPr>
                <w:sz w:val="24"/>
                <w:szCs w:val="24"/>
              </w:rPr>
              <w:t xml:space="preserve"> </w:t>
            </w:r>
            <w:r w:rsidRPr="002060D1">
              <w:rPr>
                <w:sz w:val="24"/>
                <w:szCs w:val="24"/>
              </w:rPr>
              <w:t xml:space="preserve"> </w:t>
            </w:r>
            <w:r w:rsidRPr="002060D1">
              <w:rPr>
                <w:color w:val="auto"/>
                <w:sz w:val="24"/>
                <w:szCs w:val="24"/>
              </w:rPr>
              <w:t xml:space="preserve">available to attend 80% of the scheduled </w:t>
            </w:r>
            <w:r w:rsidR="00491DBB" w:rsidRPr="00491DBB">
              <w:rPr>
                <w:color w:val="auto"/>
                <w:sz w:val="24"/>
                <w:szCs w:val="24"/>
                <w:highlight w:val="yellow"/>
              </w:rPr>
              <w:t>&lt;insert council name&gt;</w:t>
            </w:r>
            <w:r w:rsidR="00FB55A7" w:rsidRPr="00FB55A7">
              <w:rPr>
                <w:color w:val="auto"/>
                <w:sz w:val="24"/>
                <w:szCs w:val="24"/>
              </w:rPr>
              <w:t xml:space="preserve"> </w:t>
            </w:r>
            <w:r w:rsidRPr="002060D1">
              <w:rPr>
                <w:color w:val="auto"/>
                <w:sz w:val="24"/>
                <w:szCs w:val="24"/>
              </w:rPr>
              <w:t xml:space="preserve"> meetings in-person (when applicable), via telephone, or virtual. If unable to attend 80% of the scheduled </w:t>
            </w:r>
            <w:r w:rsidR="00491DBB" w:rsidRPr="00491DBB">
              <w:rPr>
                <w:color w:val="auto"/>
                <w:sz w:val="24"/>
                <w:szCs w:val="24"/>
                <w:highlight w:val="yellow"/>
              </w:rPr>
              <w:t>&lt;insert council name&gt;</w:t>
            </w:r>
            <w:r w:rsidR="00FB55A7" w:rsidRPr="00FB55A7">
              <w:rPr>
                <w:color w:val="auto"/>
                <w:sz w:val="24"/>
                <w:szCs w:val="24"/>
              </w:rPr>
              <w:t xml:space="preserve"> </w:t>
            </w:r>
            <w:r w:rsidRPr="002060D1">
              <w:rPr>
                <w:color w:val="auto"/>
                <w:sz w:val="24"/>
                <w:szCs w:val="24"/>
              </w:rPr>
              <w:t xml:space="preserve"> meetings, </w:t>
            </w:r>
            <w:r w:rsidR="00491DBB" w:rsidRPr="00491DBB">
              <w:rPr>
                <w:color w:val="auto"/>
                <w:sz w:val="24"/>
                <w:szCs w:val="24"/>
                <w:highlight w:val="yellow"/>
              </w:rPr>
              <w:t>&lt;insert council name&gt;</w:t>
            </w:r>
            <w:r w:rsidR="00FB55A7" w:rsidRPr="00FB55A7">
              <w:rPr>
                <w:color w:val="auto"/>
                <w:sz w:val="24"/>
                <w:szCs w:val="24"/>
              </w:rPr>
              <w:t xml:space="preserve"> </w:t>
            </w:r>
            <w:r w:rsidRPr="002060D1">
              <w:rPr>
                <w:color w:val="auto"/>
                <w:sz w:val="24"/>
                <w:szCs w:val="24"/>
              </w:rPr>
              <w:t xml:space="preserve"> member and Patient Experience Director will explore the context of the absences and opportunities for participation on the </w:t>
            </w:r>
            <w:r w:rsidR="00491DBB" w:rsidRPr="00491DBB">
              <w:rPr>
                <w:color w:val="auto"/>
                <w:sz w:val="24"/>
                <w:szCs w:val="24"/>
                <w:highlight w:val="yellow"/>
              </w:rPr>
              <w:t>&lt;insert council name&gt;</w:t>
            </w:r>
            <w:r w:rsidR="00FB55A7" w:rsidRPr="00FB55A7">
              <w:rPr>
                <w:color w:val="auto"/>
                <w:sz w:val="24"/>
                <w:szCs w:val="24"/>
              </w:rPr>
              <w:t xml:space="preserve"> </w:t>
            </w:r>
            <w:r w:rsidRPr="002060D1">
              <w:rPr>
                <w:color w:val="auto"/>
                <w:sz w:val="24"/>
                <w:szCs w:val="24"/>
              </w:rPr>
              <w:t xml:space="preserve"> or other engagement endeavors.</w:t>
            </w:r>
          </w:p>
          <w:p w14:paraId="7E693C32" w14:textId="72259800" w:rsidR="00BE4371" w:rsidRPr="002060D1" w:rsidRDefault="00BE4371" w:rsidP="00BE4371">
            <w:pPr>
              <w:pStyle w:val="ListParagraph"/>
              <w:widowControl w:val="0"/>
              <w:numPr>
                <w:ilvl w:val="2"/>
                <w:numId w:val="8"/>
              </w:numPr>
              <w:tabs>
                <w:tab w:val="left" w:pos="1581"/>
              </w:tabs>
              <w:kinsoku w:val="0"/>
              <w:overflowPunct w:val="0"/>
              <w:autoSpaceDE w:val="0"/>
              <w:autoSpaceDN w:val="0"/>
              <w:adjustRightInd w:val="0"/>
              <w:spacing w:line="276" w:lineRule="auto"/>
              <w:ind w:right="0"/>
              <w:contextualSpacing w:val="0"/>
              <w:rPr>
                <w:color w:val="auto"/>
                <w:sz w:val="24"/>
                <w:szCs w:val="24"/>
              </w:rPr>
            </w:pPr>
            <w:r w:rsidRPr="002060D1">
              <w:rPr>
                <w:color w:val="auto"/>
                <w:sz w:val="24"/>
                <w:szCs w:val="24"/>
              </w:rPr>
              <w:t xml:space="preserve">The chair will ask the patient </w:t>
            </w:r>
            <w:r w:rsidR="0029046F">
              <w:rPr>
                <w:color w:val="auto"/>
                <w:sz w:val="24"/>
                <w:szCs w:val="24"/>
              </w:rPr>
              <w:t>partner</w:t>
            </w:r>
            <w:r w:rsidR="0029046F" w:rsidRPr="002060D1">
              <w:rPr>
                <w:color w:val="auto"/>
                <w:sz w:val="24"/>
                <w:szCs w:val="24"/>
              </w:rPr>
              <w:t xml:space="preserve"> </w:t>
            </w:r>
            <w:r w:rsidRPr="002060D1">
              <w:rPr>
                <w:color w:val="auto"/>
                <w:sz w:val="24"/>
                <w:szCs w:val="24"/>
              </w:rPr>
              <w:t>to step-down from the council if it is determined that availability or commitment level has changed. Alternatively, if applicable then a Leave of Absence may be offered.</w:t>
            </w:r>
          </w:p>
          <w:p w14:paraId="26373517" w14:textId="77777777" w:rsidR="00BE4371" w:rsidRPr="002060D1" w:rsidRDefault="00BE4371" w:rsidP="00BE4371">
            <w:pPr>
              <w:pStyle w:val="ListParagraph"/>
              <w:widowControl w:val="0"/>
              <w:numPr>
                <w:ilvl w:val="0"/>
                <w:numId w:val="0"/>
              </w:numPr>
              <w:tabs>
                <w:tab w:val="left" w:pos="1581"/>
              </w:tabs>
              <w:kinsoku w:val="0"/>
              <w:overflowPunct w:val="0"/>
              <w:autoSpaceDE w:val="0"/>
              <w:autoSpaceDN w:val="0"/>
              <w:adjustRightInd w:val="0"/>
              <w:spacing w:line="276" w:lineRule="auto"/>
              <w:ind w:left="720" w:right="0"/>
              <w:contextualSpacing w:val="0"/>
              <w:rPr>
                <w:color w:val="auto"/>
                <w:sz w:val="24"/>
                <w:szCs w:val="24"/>
              </w:rPr>
            </w:pPr>
          </w:p>
          <w:p w14:paraId="2EFC6EA0" w14:textId="31766887" w:rsidR="006C4B72" w:rsidRDefault="00BE4371" w:rsidP="00C87420">
            <w:pPr>
              <w:pStyle w:val="BodyText"/>
              <w:numPr>
                <w:ilvl w:val="0"/>
                <w:numId w:val="24"/>
              </w:numPr>
              <w:kinsoku w:val="0"/>
              <w:overflowPunct w:val="0"/>
              <w:spacing w:line="276" w:lineRule="auto"/>
              <w:rPr>
                <w:rFonts w:ascii="Arial" w:hAnsi="Arial" w:cs="Arial"/>
                <w:sz w:val="24"/>
                <w:szCs w:val="24"/>
              </w:rPr>
            </w:pPr>
            <w:r w:rsidRPr="002060D1">
              <w:rPr>
                <w:rFonts w:ascii="Arial" w:hAnsi="Arial" w:cs="Arial"/>
                <w:b/>
                <w:sz w:val="24"/>
                <w:szCs w:val="24"/>
              </w:rPr>
              <w:t>Appointment Pr</w:t>
            </w:r>
            <w:r w:rsidR="00B20782" w:rsidRPr="002060D1">
              <w:rPr>
                <w:rFonts w:ascii="Arial" w:hAnsi="Arial" w:cs="Arial"/>
                <w:b/>
                <w:sz w:val="24"/>
                <w:szCs w:val="24"/>
              </w:rPr>
              <w:t>ocess:</w:t>
            </w:r>
            <w:r w:rsidR="00B20782" w:rsidRPr="002060D1">
              <w:rPr>
                <w:b/>
                <w:sz w:val="24"/>
                <w:szCs w:val="24"/>
              </w:rPr>
              <w:t xml:space="preserve"> </w:t>
            </w:r>
            <w:r w:rsidRPr="002060D1">
              <w:rPr>
                <w:rFonts w:ascii="Arial" w:hAnsi="Arial" w:cs="Arial"/>
                <w:sz w:val="24"/>
                <w:szCs w:val="24"/>
              </w:rPr>
              <w:t xml:space="preserve">The Recruitment and Selection Committee will be </w:t>
            </w:r>
            <w:r w:rsidR="00B20782" w:rsidRPr="002060D1">
              <w:rPr>
                <w:rFonts w:ascii="Arial" w:hAnsi="Arial" w:cs="Arial"/>
                <w:sz w:val="24"/>
                <w:szCs w:val="24"/>
              </w:rPr>
              <w:t>comprised of existing</w:t>
            </w:r>
            <w:r w:rsidRPr="002060D1">
              <w:rPr>
                <w:rFonts w:ascii="Arial" w:hAnsi="Arial" w:cs="Arial"/>
                <w:sz w:val="24"/>
                <w:szCs w:val="24"/>
              </w:rPr>
              <w:t xml:space="preserve"> patient </w:t>
            </w:r>
            <w:r w:rsidR="0029046F">
              <w:rPr>
                <w:rFonts w:ascii="Arial" w:hAnsi="Arial" w:cs="Arial"/>
                <w:sz w:val="24"/>
                <w:szCs w:val="24"/>
              </w:rPr>
              <w:t xml:space="preserve">partners </w:t>
            </w:r>
            <w:r w:rsidRPr="002060D1">
              <w:rPr>
                <w:rFonts w:ascii="Arial" w:hAnsi="Arial" w:cs="Arial"/>
                <w:sz w:val="24"/>
                <w:szCs w:val="24"/>
              </w:rPr>
              <w:t>and FH Staff members. The Recruitment and Selection Committee will meet and greet those that express interest and make recruitment recommendations.  The</w:t>
            </w:r>
            <w:r w:rsidR="00B20782" w:rsidRPr="002060D1">
              <w:rPr>
                <w:rFonts w:ascii="Arial" w:hAnsi="Arial" w:cs="Arial"/>
                <w:sz w:val="24"/>
                <w:szCs w:val="24"/>
              </w:rPr>
              <w:t xml:space="preserve"> </w:t>
            </w:r>
            <w:r w:rsidR="00491DBB" w:rsidRPr="00491DBB">
              <w:rPr>
                <w:rFonts w:ascii="Arial" w:hAnsi="Arial" w:cs="Arial"/>
                <w:sz w:val="24"/>
                <w:szCs w:val="24"/>
                <w:highlight w:val="yellow"/>
              </w:rPr>
              <w:t>&lt;insert council name</w:t>
            </w:r>
            <w:r w:rsidR="00541AAF" w:rsidRPr="00491DBB">
              <w:rPr>
                <w:rFonts w:ascii="Arial" w:hAnsi="Arial" w:cs="Arial"/>
                <w:sz w:val="24"/>
                <w:szCs w:val="24"/>
                <w:highlight w:val="yellow"/>
              </w:rPr>
              <w:t>&gt;</w:t>
            </w:r>
            <w:r w:rsidR="00541AAF" w:rsidRPr="00FB55A7">
              <w:rPr>
                <w:rFonts w:ascii="Arial" w:hAnsi="Arial" w:cs="Arial"/>
                <w:sz w:val="24"/>
                <w:szCs w:val="24"/>
              </w:rPr>
              <w:t xml:space="preserve"> </w:t>
            </w:r>
            <w:r w:rsidR="00541AAF" w:rsidRPr="002060D1">
              <w:rPr>
                <w:rFonts w:ascii="Arial" w:hAnsi="Arial" w:cs="Arial"/>
                <w:sz w:val="24"/>
                <w:szCs w:val="24"/>
              </w:rPr>
              <w:t>will</w:t>
            </w:r>
            <w:r w:rsidRPr="002060D1">
              <w:rPr>
                <w:rFonts w:ascii="Arial" w:hAnsi="Arial" w:cs="Arial"/>
                <w:sz w:val="24"/>
                <w:szCs w:val="24"/>
              </w:rPr>
              <w:t xml:space="preserve"> review and approve recommended members. </w:t>
            </w:r>
          </w:p>
          <w:p w14:paraId="252CBD9A" w14:textId="77777777" w:rsidR="006C4B72" w:rsidRDefault="006C4B72" w:rsidP="006C4B72">
            <w:pPr>
              <w:pStyle w:val="BodyText"/>
              <w:kinsoku w:val="0"/>
              <w:overflowPunct w:val="0"/>
              <w:spacing w:line="276" w:lineRule="auto"/>
              <w:ind w:left="360"/>
              <w:rPr>
                <w:rFonts w:ascii="Arial" w:hAnsi="Arial" w:cs="Arial"/>
                <w:b/>
                <w:sz w:val="24"/>
                <w:szCs w:val="24"/>
              </w:rPr>
            </w:pPr>
          </w:p>
          <w:p w14:paraId="40728FBE" w14:textId="101F4A8A" w:rsidR="00BE4371" w:rsidRDefault="00BE4371" w:rsidP="006C4B72">
            <w:pPr>
              <w:pStyle w:val="BodyText"/>
              <w:kinsoku w:val="0"/>
              <w:overflowPunct w:val="0"/>
              <w:spacing w:line="276" w:lineRule="auto"/>
              <w:ind w:left="360"/>
              <w:rPr>
                <w:rFonts w:ascii="Arial" w:hAnsi="Arial" w:cs="Arial"/>
                <w:sz w:val="24"/>
                <w:szCs w:val="24"/>
              </w:rPr>
            </w:pPr>
            <w:r w:rsidRPr="001A1277">
              <w:rPr>
                <w:rFonts w:ascii="Arial" w:hAnsi="Arial" w:cs="Arial"/>
                <w:sz w:val="24"/>
                <w:szCs w:val="24"/>
              </w:rPr>
              <w:t xml:space="preserve">Newly recruited </w:t>
            </w:r>
            <w:r w:rsidR="00491DBB" w:rsidRPr="00491DBB">
              <w:rPr>
                <w:rFonts w:ascii="Arial" w:hAnsi="Arial" w:cs="Arial"/>
                <w:sz w:val="24"/>
                <w:szCs w:val="24"/>
                <w:highlight w:val="yellow"/>
              </w:rPr>
              <w:t>&lt;insert council name&gt;</w:t>
            </w:r>
            <w:r w:rsidR="00FB55A7" w:rsidRPr="00FB55A7">
              <w:rPr>
                <w:rFonts w:ascii="Arial" w:hAnsi="Arial" w:cs="Arial"/>
                <w:sz w:val="24"/>
                <w:szCs w:val="24"/>
              </w:rPr>
              <w:t xml:space="preserve"> </w:t>
            </w:r>
            <w:r w:rsidRPr="001A1277">
              <w:rPr>
                <w:rFonts w:ascii="Arial" w:hAnsi="Arial" w:cs="Arial"/>
                <w:sz w:val="24"/>
                <w:szCs w:val="24"/>
              </w:rPr>
              <w:t>members will be able to audit 1 me</w:t>
            </w:r>
            <w:r w:rsidR="006C4B72" w:rsidRPr="001A1277">
              <w:rPr>
                <w:rFonts w:ascii="Arial" w:hAnsi="Arial" w:cs="Arial"/>
                <w:sz w:val="24"/>
                <w:szCs w:val="24"/>
              </w:rPr>
              <w:t>eting</w:t>
            </w:r>
            <w:r w:rsidR="00116F4C" w:rsidRPr="001A1277">
              <w:rPr>
                <w:rFonts w:ascii="Arial" w:hAnsi="Arial" w:cs="Arial"/>
                <w:sz w:val="24"/>
                <w:szCs w:val="24"/>
              </w:rPr>
              <w:t xml:space="preserve"> before committing to join as well as a</w:t>
            </w:r>
            <w:r w:rsidR="006C4B72" w:rsidRPr="001A1277">
              <w:rPr>
                <w:rFonts w:ascii="Arial" w:hAnsi="Arial" w:cs="Arial"/>
                <w:sz w:val="24"/>
                <w:szCs w:val="24"/>
              </w:rPr>
              <w:t xml:space="preserve"> trial period of 3-6 mon</w:t>
            </w:r>
            <w:r w:rsidR="00116F4C" w:rsidRPr="001A1277">
              <w:rPr>
                <w:rFonts w:ascii="Arial" w:hAnsi="Arial" w:cs="Arial"/>
                <w:sz w:val="24"/>
                <w:szCs w:val="24"/>
              </w:rPr>
              <w:t>ths to ensure it is a good fit for all.</w:t>
            </w:r>
          </w:p>
          <w:p w14:paraId="06013ADA" w14:textId="77777777" w:rsidR="00BE4371" w:rsidRPr="002060D1" w:rsidRDefault="00BE4371" w:rsidP="00BE4371">
            <w:pPr>
              <w:pStyle w:val="ListParagraph"/>
              <w:widowControl w:val="0"/>
              <w:numPr>
                <w:ilvl w:val="0"/>
                <w:numId w:val="0"/>
              </w:numPr>
              <w:tabs>
                <w:tab w:val="left" w:pos="1581"/>
              </w:tabs>
              <w:kinsoku w:val="0"/>
              <w:overflowPunct w:val="0"/>
              <w:autoSpaceDE w:val="0"/>
              <w:autoSpaceDN w:val="0"/>
              <w:adjustRightInd w:val="0"/>
              <w:spacing w:line="276" w:lineRule="auto"/>
              <w:ind w:left="720" w:right="0"/>
              <w:contextualSpacing w:val="0"/>
              <w:rPr>
                <w:sz w:val="24"/>
                <w:szCs w:val="24"/>
              </w:rPr>
            </w:pPr>
          </w:p>
          <w:p w14:paraId="783B73F7" w14:textId="77777777" w:rsidR="00BE4371" w:rsidRPr="002060D1" w:rsidRDefault="00BE4371" w:rsidP="00FF0BA8">
            <w:pPr>
              <w:pStyle w:val="ListParagraph"/>
              <w:widowControl w:val="0"/>
              <w:numPr>
                <w:ilvl w:val="0"/>
                <w:numId w:val="24"/>
              </w:numPr>
              <w:tabs>
                <w:tab w:val="left" w:pos="1581"/>
              </w:tabs>
              <w:kinsoku w:val="0"/>
              <w:overflowPunct w:val="0"/>
              <w:autoSpaceDE w:val="0"/>
              <w:autoSpaceDN w:val="0"/>
              <w:adjustRightInd w:val="0"/>
              <w:spacing w:line="276" w:lineRule="auto"/>
              <w:ind w:right="0"/>
              <w:contextualSpacing w:val="0"/>
              <w:rPr>
                <w:sz w:val="24"/>
                <w:szCs w:val="24"/>
              </w:rPr>
            </w:pPr>
            <w:r w:rsidRPr="002060D1">
              <w:rPr>
                <w:b/>
                <w:sz w:val="24"/>
                <w:szCs w:val="24"/>
              </w:rPr>
              <w:t>Term:</w:t>
            </w:r>
            <w:r w:rsidRPr="002060D1">
              <w:rPr>
                <w:sz w:val="24"/>
                <w:szCs w:val="24"/>
              </w:rPr>
              <w:t xml:space="preserve"> Membership term is two years, with a minimum commitment of one year.  Members may be invited to apply for one additional two-year term. In the management of term renewals, consideration will be made to maintain a balance of new and experienced members. Members may withdraw from membership at any time and by any means (i.e. written or verbal).</w:t>
            </w:r>
          </w:p>
          <w:p w14:paraId="1BDCC278" w14:textId="77777777" w:rsidR="00BE4371" w:rsidRPr="002060D1" w:rsidRDefault="00BE4371" w:rsidP="00A81935">
            <w:pPr>
              <w:pStyle w:val="ListParagraph"/>
              <w:widowControl w:val="0"/>
              <w:numPr>
                <w:ilvl w:val="0"/>
                <w:numId w:val="0"/>
              </w:numPr>
              <w:tabs>
                <w:tab w:val="left" w:pos="1581"/>
              </w:tabs>
              <w:kinsoku w:val="0"/>
              <w:overflowPunct w:val="0"/>
              <w:autoSpaceDE w:val="0"/>
              <w:autoSpaceDN w:val="0"/>
              <w:adjustRightInd w:val="0"/>
              <w:spacing w:line="276" w:lineRule="auto"/>
              <w:ind w:left="360"/>
              <w:rPr>
                <w:sz w:val="24"/>
                <w:szCs w:val="24"/>
              </w:rPr>
            </w:pPr>
          </w:p>
          <w:p w14:paraId="7F1D3342" w14:textId="35E80E80" w:rsidR="00BE4371" w:rsidRPr="002060D1" w:rsidRDefault="00BE4371" w:rsidP="00A81935">
            <w:pPr>
              <w:pStyle w:val="ListParagraph"/>
              <w:widowControl w:val="0"/>
              <w:numPr>
                <w:ilvl w:val="0"/>
                <w:numId w:val="0"/>
              </w:numPr>
              <w:tabs>
                <w:tab w:val="left" w:pos="1581"/>
              </w:tabs>
              <w:kinsoku w:val="0"/>
              <w:overflowPunct w:val="0"/>
              <w:autoSpaceDE w:val="0"/>
              <w:autoSpaceDN w:val="0"/>
              <w:adjustRightInd w:val="0"/>
              <w:spacing w:line="276" w:lineRule="auto"/>
              <w:ind w:left="360" w:right="0"/>
              <w:contextualSpacing w:val="0"/>
              <w:rPr>
                <w:sz w:val="24"/>
                <w:szCs w:val="24"/>
              </w:rPr>
            </w:pPr>
            <w:r w:rsidRPr="002060D1">
              <w:rPr>
                <w:sz w:val="24"/>
                <w:szCs w:val="24"/>
              </w:rPr>
              <w:t xml:space="preserve">Members have the option at the end of term to hold “Alumni” membership for one year and in doing so agree to support and mentor new </w:t>
            </w:r>
            <w:r w:rsidR="00491DBB" w:rsidRPr="00491DBB">
              <w:rPr>
                <w:sz w:val="24"/>
                <w:szCs w:val="24"/>
                <w:highlight w:val="yellow"/>
              </w:rPr>
              <w:t>&lt;insert council name</w:t>
            </w:r>
            <w:r w:rsidR="00541AAF" w:rsidRPr="00491DBB">
              <w:rPr>
                <w:sz w:val="24"/>
                <w:szCs w:val="24"/>
                <w:highlight w:val="yellow"/>
              </w:rPr>
              <w:t>&gt;</w:t>
            </w:r>
            <w:r w:rsidR="00541AAF" w:rsidRPr="00FB55A7">
              <w:rPr>
                <w:sz w:val="24"/>
                <w:szCs w:val="24"/>
              </w:rPr>
              <w:t xml:space="preserve"> </w:t>
            </w:r>
            <w:r w:rsidR="00541AAF" w:rsidRPr="002060D1">
              <w:rPr>
                <w:sz w:val="24"/>
                <w:szCs w:val="24"/>
              </w:rPr>
              <w:t>members</w:t>
            </w:r>
            <w:r w:rsidRPr="002060D1">
              <w:rPr>
                <w:sz w:val="24"/>
                <w:szCs w:val="24"/>
              </w:rPr>
              <w:t xml:space="preserve"> for </w:t>
            </w:r>
            <w:r w:rsidRPr="002060D1">
              <w:rPr>
                <w:sz w:val="24"/>
                <w:szCs w:val="24"/>
              </w:rPr>
              <w:lastRenderedPageBreak/>
              <w:t xml:space="preserve">both the Regional and any local advisory committees if required. Alumni are also encouraged to act as “alternates” for sitting </w:t>
            </w:r>
            <w:r w:rsidR="00491DBB" w:rsidRPr="00491DBB">
              <w:rPr>
                <w:sz w:val="24"/>
                <w:szCs w:val="24"/>
                <w:highlight w:val="yellow"/>
              </w:rPr>
              <w:t>&lt;insert council name</w:t>
            </w:r>
            <w:r w:rsidR="00541AAF" w:rsidRPr="00491DBB">
              <w:rPr>
                <w:sz w:val="24"/>
                <w:szCs w:val="24"/>
                <w:highlight w:val="yellow"/>
              </w:rPr>
              <w:t>&gt;</w:t>
            </w:r>
            <w:r w:rsidR="00541AAF" w:rsidRPr="00FB55A7">
              <w:rPr>
                <w:sz w:val="24"/>
                <w:szCs w:val="24"/>
              </w:rPr>
              <w:t xml:space="preserve"> </w:t>
            </w:r>
            <w:r w:rsidR="00541AAF" w:rsidRPr="002060D1">
              <w:rPr>
                <w:sz w:val="24"/>
                <w:szCs w:val="24"/>
              </w:rPr>
              <w:t>members</w:t>
            </w:r>
            <w:r w:rsidRPr="002060D1">
              <w:rPr>
                <w:sz w:val="24"/>
                <w:szCs w:val="24"/>
              </w:rPr>
              <w:t xml:space="preserve"> or “additions” as needed or requested (vacation coverage, sub committees/working groups, diversity, etc.). Alumni members are invited to participate in the monthly “Business” meetings </w:t>
            </w:r>
            <w:r w:rsidRPr="002060D1">
              <w:rPr>
                <w:color w:val="auto"/>
                <w:sz w:val="24"/>
                <w:szCs w:val="24"/>
              </w:rPr>
              <w:t xml:space="preserve">and will receive </w:t>
            </w:r>
            <w:r w:rsidRPr="002060D1">
              <w:rPr>
                <w:sz w:val="24"/>
                <w:szCs w:val="24"/>
              </w:rPr>
              <w:t>copies of the minutes from monthly meetings.</w:t>
            </w:r>
          </w:p>
          <w:p w14:paraId="1E4457A0" w14:textId="77777777" w:rsidR="00FF0BA8" w:rsidRPr="002060D1" w:rsidRDefault="00FF0BA8" w:rsidP="00FF0BA8">
            <w:pPr>
              <w:tabs>
                <w:tab w:val="left" w:pos="720"/>
              </w:tabs>
              <w:ind w:right="-14"/>
              <w:rPr>
                <w:sz w:val="24"/>
              </w:rPr>
            </w:pPr>
          </w:p>
          <w:p w14:paraId="3EE25749" w14:textId="77777777" w:rsidR="00BE4371" w:rsidRPr="002060D1" w:rsidRDefault="00BE4371" w:rsidP="00FF0BA8">
            <w:pPr>
              <w:tabs>
                <w:tab w:val="left" w:pos="720"/>
              </w:tabs>
              <w:ind w:right="-14"/>
              <w:rPr>
                <w:b/>
                <w:sz w:val="24"/>
              </w:rPr>
            </w:pPr>
            <w:r w:rsidRPr="002060D1">
              <w:rPr>
                <w:b/>
                <w:sz w:val="24"/>
              </w:rPr>
              <w:t xml:space="preserve">Members (Fraser Health staff): </w:t>
            </w:r>
          </w:p>
          <w:p w14:paraId="0C3B7446" w14:textId="0AF553B6" w:rsidR="00BE4371" w:rsidRPr="002060D1" w:rsidRDefault="00491DBB" w:rsidP="00FF0BA8">
            <w:pPr>
              <w:pStyle w:val="ListParagraph"/>
              <w:widowControl w:val="0"/>
              <w:numPr>
                <w:ilvl w:val="0"/>
                <w:numId w:val="24"/>
              </w:numPr>
              <w:tabs>
                <w:tab w:val="left" w:pos="1581"/>
              </w:tabs>
              <w:kinsoku w:val="0"/>
              <w:overflowPunct w:val="0"/>
              <w:autoSpaceDE w:val="0"/>
              <w:autoSpaceDN w:val="0"/>
              <w:adjustRightInd w:val="0"/>
              <w:spacing w:line="276" w:lineRule="auto"/>
              <w:rPr>
                <w:sz w:val="24"/>
                <w:szCs w:val="24"/>
              </w:rPr>
            </w:pPr>
            <w:r w:rsidRPr="00491DBB">
              <w:rPr>
                <w:sz w:val="24"/>
                <w:szCs w:val="24"/>
                <w:highlight w:val="yellow"/>
              </w:rPr>
              <w:t>&lt;insert council name&gt;</w:t>
            </w:r>
            <w:r w:rsidR="00FB55A7" w:rsidRPr="00FB55A7">
              <w:rPr>
                <w:sz w:val="24"/>
                <w:szCs w:val="24"/>
              </w:rPr>
              <w:t xml:space="preserve"> </w:t>
            </w:r>
            <w:r w:rsidR="00BE4371" w:rsidRPr="002060D1">
              <w:rPr>
                <w:sz w:val="24"/>
                <w:szCs w:val="24"/>
              </w:rPr>
              <w:t>representation will be comprised of up to 4-8 individuals who are employees in Fraser Health and have an area of focus that relates to current Fraser Health strategic direction and alignment with person</w:t>
            </w:r>
            <w:r w:rsidR="0029046F">
              <w:rPr>
                <w:sz w:val="24"/>
                <w:szCs w:val="24"/>
              </w:rPr>
              <w:t>-</w:t>
            </w:r>
            <w:r w:rsidR="00BE4371" w:rsidRPr="002060D1">
              <w:rPr>
                <w:sz w:val="24"/>
                <w:szCs w:val="24"/>
              </w:rPr>
              <w:t xml:space="preserve">centred approach to care. Membership will be reviewed every year for availability and applicability. </w:t>
            </w:r>
          </w:p>
          <w:p w14:paraId="5FE8525B" w14:textId="77777777" w:rsidR="00BE4371" w:rsidRPr="002060D1" w:rsidRDefault="00BE4371" w:rsidP="00BE4371">
            <w:pPr>
              <w:pStyle w:val="ListParagraph"/>
              <w:widowControl w:val="0"/>
              <w:numPr>
                <w:ilvl w:val="0"/>
                <w:numId w:val="0"/>
              </w:numPr>
              <w:tabs>
                <w:tab w:val="left" w:pos="1581"/>
              </w:tabs>
              <w:kinsoku w:val="0"/>
              <w:overflowPunct w:val="0"/>
              <w:autoSpaceDE w:val="0"/>
              <w:autoSpaceDN w:val="0"/>
              <w:adjustRightInd w:val="0"/>
              <w:spacing w:line="276" w:lineRule="auto"/>
              <w:ind w:left="720"/>
              <w:rPr>
                <w:sz w:val="24"/>
                <w:szCs w:val="24"/>
              </w:rPr>
            </w:pPr>
          </w:p>
          <w:p w14:paraId="6EAC5E59" w14:textId="77777777" w:rsidR="00FF0BA8" w:rsidRPr="002060D1" w:rsidRDefault="00FF0BA8" w:rsidP="00FF0BA8">
            <w:pPr>
              <w:pStyle w:val="ListParagraph"/>
              <w:numPr>
                <w:ilvl w:val="0"/>
                <w:numId w:val="24"/>
              </w:numPr>
              <w:tabs>
                <w:tab w:val="left" w:pos="720"/>
              </w:tabs>
              <w:ind w:right="-14"/>
              <w:rPr>
                <w:b/>
                <w:sz w:val="24"/>
                <w:szCs w:val="24"/>
              </w:rPr>
            </w:pPr>
            <w:r w:rsidRPr="002060D1">
              <w:rPr>
                <w:b/>
                <w:color w:val="auto"/>
                <w:sz w:val="24"/>
                <w:szCs w:val="24"/>
              </w:rPr>
              <w:t>Members</w:t>
            </w:r>
            <w:r w:rsidRPr="002060D1">
              <w:rPr>
                <w:b/>
                <w:sz w:val="24"/>
                <w:szCs w:val="24"/>
              </w:rPr>
              <w:t xml:space="preserve"> (Fraser Health staff): </w:t>
            </w:r>
          </w:p>
          <w:p w14:paraId="65AC6EBF" w14:textId="77777777" w:rsidR="00BE4371" w:rsidRPr="002060D1" w:rsidRDefault="00BE4371" w:rsidP="00A81935">
            <w:pPr>
              <w:pStyle w:val="ListParagraph"/>
              <w:widowControl w:val="0"/>
              <w:numPr>
                <w:ilvl w:val="1"/>
                <w:numId w:val="8"/>
              </w:numPr>
              <w:tabs>
                <w:tab w:val="left" w:pos="1581"/>
              </w:tabs>
              <w:kinsoku w:val="0"/>
              <w:overflowPunct w:val="0"/>
              <w:autoSpaceDE w:val="0"/>
              <w:autoSpaceDN w:val="0"/>
              <w:adjustRightInd w:val="0"/>
              <w:spacing w:line="276" w:lineRule="auto"/>
              <w:ind w:left="720" w:right="0"/>
              <w:contextualSpacing w:val="0"/>
              <w:rPr>
                <w:sz w:val="24"/>
                <w:szCs w:val="24"/>
              </w:rPr>
            </w:pPr>
            <w:r w:rsidRPr="002060D1">
              <w:rPr>
                <w:sz w:val="24"/>
                <w:szCs w:val="24"/>
              </w:rPr>
              <w:t>are employed by Fraser Health</w:t>
            </w:r>
          </w:p>
          <w:p w14:paraId="23217D50" w14:textId="77777777" w:rsidR="00BE4371" w:rsidRPr="002060D1" w:rsidRDefault="00BE4371" w:rsidP="00A81935">
            <w:pPr>
              <w:pStyle w:val="ListParagraph"/>
              <w:widowControl w:val="0"/>
              <w:numPr>
                <w:ilvl w:val="1"/>
                <w:numId w:val="8"/>
              </w:numPr>
              <w:tabs>
                <w:tab w:val="left" w:pos="1581"/>
              </w:tabs>
              <w:kinsoku w:val="0"/>
              <w:overflowPunct w:val="0"/>
              <w:autoSpaceDE w:val="0"/>
              <w:autoSpaceDN w:val="0"/>
              <w:adjustRightInd w:val="0"/>
              <w:spacing w:line="276" w:lineRule="auto"/>
              <w:ind w:left="720" w:right="0"/>
              <w:contextualSpacing w:val="0"/>
              <w:rPr>
                <w:sz w:val="24"/>
                <w:szCs w:val="24"/>
              </w:rPr>
            </w:pPr>
            <w:r w:rsidRPr="002060D1">
              <w:rPr>
                <w:sz w:val="24"/>
                <w:szCs w:val="24"/>
              </w:rPr>
              <w:t>demonstrate ability to work in partnership with others</w:t>
            </w:r>
          </w:p>
          <w:p w14:paraId="56D13D6E" w14:textId="77777777" w:rsidR="00BE4371" w:rsidRPr="002060D1" w:rsidRDefault="00BE4371" w:rsidP="00A81935">
            <w:pPr>
              <w:pStyle w:val="ListParagraph"/>
              <w:widowControl w:val="0"/>
              <w:numPr>
                <w:ilvl w:val="1"/>
                <w:numId w:val="8"/>
              </w:numPr>
              <w:tabs>
                <w:tab w:val="left" w:pos="1581"/>
              </w:tabs>
              <w:kinsoku w:val="0"/>
              <w:overflowPunct w:val="0"/>
              <w:autoSpaceDE w:val="0"/>
              <w:autoSpaceDN w:val="0"/>
              <w:adjustRightInd w:val="0"/>
              <w:spacing w:line="276" w:lineRule="auto"/>
              <w:ind w:left="720" w:right="0"/>
              <w:contextualSpacing w:val="0"/>
              <w:rPr>
                <w:sz w:val="24"/>
                <w:szCs w:val="24"/>
              </w:rPr>
            </w:pPr>
            <w:r w:rsidRPr="002060D1">
              <w:rPr>
                <w:sz w:val="24"/>
                <w:szCs w:val="24"/>
              </w:rPr>
              <w:t>communicate effectively</w:t>
            </w:r>
          </w:p>
          <w:p w14:paraId="342E76DC" w14:textId="77777777" w:rsidR="00BE4371" w:rsidRPr="002060D1" w:rsidRDefault="00BE4371" w:rsidP="00A81935">
            <w:pPr>
              <w:pStyle w:val="ListParagraph"/>
              <w:widowControl w:val="0"/>
              <w:numPr>
                <w:ilvl w:val="1"/>
                <w:numId w:val="8"/>
              </w:numPr>
              <w:tabs>
                <w:tab w:val="left" w:pos="1581"/>
              </w:tabs>
              <w:kinsoku w:val="0"/>
              <w:overflowPunct w:val="0"/>
              <w:autoSpaceDE w:val="0"/>
              <w:autoSpaceDN w:val="0"/>
              <w:adjustRightInd w:val="0"/>
              <w:spacing w:line="276" w:lineRule="auto"/>
              <w:ind w:left="720" w:right="0"/>
              <w:contextualSpacing w:val="0"/>
              <w:rPr>
                <w:sz w:val="24"/>
                <w:szCs w:val="24"/>
              </w:rPr>
            </w:pPr>
            <w:r w:rsidRPr="002060D1">
              <w:rPr>
                <w:sz w:val="24"/>
                <w:szCs w:val="24"/>
              </w:rPr>
              <w:t>are respectful and open to the perspectives of others</w:t>
            </w:r>
          </w:p>
          <w:p w14:paraId="75929DDA" w14:textId="34AD2972" w:rsidR="00BE4371" w:rsidRPr="002060D1" w:rsidRDefault="00BE4371" w:rsidP="00A81935">
            <w:pPr>
              <w:pStyle w:val="ListParagraph"/>
              <w:widowControl w:val="0"/>
              <w:numPr>
                <w:ilvl w:val="1"/>
                <w:numId w:val="8"/>
              </w:numPr>
              <w:tabs>
                <w:tab w:val="left" w:pos="1581"/>
              </w:tabs>
              <w:kinsoku w:val="0"/>
              <w:overflowPunct w:val="0"/>
              <w:autoSpaceDE w:val="0"/>
              <w:autoSpaceDN w:val="0"/>
              <w:adjustRightInd w:val="0"/>
              <w:spacing w:line="276" w:lineRule="auto"/>
              <w:ind w:left="720" w:right="0"/>
              <w:contextualSpacing w:val="0"/>
              <w:rPr>
                <w:sz w:val="24"/>
                <w:szCs w:val="24"/>
              </w:rPr>
            </w:pPr>
            <w:r w:rsidRPr="002060D1">
              <w:rPr>
                <w:sz w:val="24"/>
                <w:szCs w:val="24"/>
              </w:rPr>
              <w:t xml:space="preserve">are able to work collaboratively with patient </w:t>
            </w:r>
            <w:r w:rsidR="00FC7EE1">
              <w:rPr>
                <w:sz w:val="24"/>
                <w:szCs w:val="24"/>
              </w:rPr>
              <w:t>partners</w:t>
            </w:r>
          </w:p>
          <w:p w14:paraId="14BE9C6C" w14:textId="3AA6ABAC" w:rsidR="00BE4371" w:rsidRPr="002060D1" w:rsidRDefault="00BE4371" w:rsidP="00A81935">
            <w:pPr>
              <w:pStyle w:val="ListParagraph"/>
              <w:widowControl w:val="0"/>
              <w:numPr>
                <w:ilvl w:val="1"/>
                <w:numId w:val="8"/>
              </w:numPr>
              <w:tabs>
                <w:tab w:val="left" w:pos="1581"/>
              </w:tabs>
              <w:kinsoku w:val="0"/>
              <w:overflowPunct w:val="0"/>
              <w:autoSpaceDE w:val="0"/>
              <w:autoSpaceDN w:val="0"/>
              <w:adjustRightInd w:val="0"/>
              <w:spacing w:line="276" w:lineRule="auto"/>
              <w:ind w:left="720" w:right="0"/>
              <w:contextualSpacing w:val="0"/>
              <w:rPr>
                <w:sz w:val="24"/>
                <w:szCs w:val="24"/>
              </w:rPr>
            </w:pPr>
            <w:r w:rsidRPr="002060D1">
              <w:rPr>
                <w:sz w:val="24"/>
                <w:szCs w:val="24"/>
              </w:rPr>
              <w:t xml:space="preserve">agree to attend 80% of the scheduled </w:t>
            </w:r>
            <w:r w:rsidR="00491DBB" w:rsidRPr="00491DBB">
              <w:rPr>
                <w:sz w:val="24"/>
                <w:szCs w:val="24"/>
                <w:highlight w:val="yellow"/>
              </w:rPr>
              <w:t>&lt;insert council name</w:t>
            </w:r>
            <w:r w:rsidR="00541AAF" w:rsidRPr="00491DBB">
              <w:rPr>
                <w:sz w:val="24"/>
                <w:szCs w:val="24"/>
                <w:highlight w:val="yellow"/>
              </w:rPr>
              <w:t>&gt;</w:t>
            </w:r>
            <w:r w:rsidR="00541AAF" w:rsidRPr="00FB55A7">
              <w:rPr>
                <w:sz w:val="24"/>
                <w:szCs w:val="24"/>
              </w:rPr>
              <w:t xml:space="preserve"> </w:t>
            </w:r>
            <w:r w:rsidR="00541AAF" w:rsidRPr="002060D1">
              <w:rPr>
                <w:sz w:val="24"/>
                <w:szCs w:val="24"/>
              </w:rPr>
              <w:t>meetings</w:t>
            </w:r>
            <w:r w:rsidRPr="002060D1">
              <w:rPr>
                <w:sz w:val="24"/>
                <w:szCs w:val="24"/>
              </w:rPr>
              <w:t xml:space="preserve"> in-person (when applicable), via telephone, or virtual. If unable to attend 80% of the scheduled </w:t>
            </w:r>
            <w:r w:rsidR="00491DBB" w:rsidRPr="00491DBB">
              <w:rPr>
                <w:sz w:val="24"/>
                <w:szCs w:val="24"/>
                <w:highlight w:val="yellow"/>
              </w:rPr>
              <w:t>&lt;insert council name</w:t>
            </w:r>
            <w:r w:rsidR="00541AAF" w:rsidRPr="00491DBB">
              <w:rPr>
                <w:sz w:val="24"/>
                <w:szCs w:val="24"/>
                <w:highlight w:val="yellow"/>
              </w:rPr>
              <w:t>&gt;</w:t>
            </w:r>
            <w:r w:rsidR="00541AAF" w:rsidRPr="00FB55A7">
              <w:rPr>
                <w:sz w:val="24"/>
                <w:szCs w:val="24"/>
              </w:rPr>
              <w:t xml:space="preserve"> </w:t>
            </w:r>
            <w:r w:rsidR="00541AAF" w:rsidRPr="002060D1">
              <w:rPr>
                <w:sz w:val="24"/>
                <w:szCs w:val="24"/>
              </w:rPr>
              <w:t>meetings</w:t>
            </w:r>
            <w:r w:rsidRPr="002060D1">
              <w:rPr>
                <w:sz w:val="24"/>
                <w:szCs w:val="24"/>
              </w:rPr>
              <w:t xml:space="preserve"> a designate from the department will attend.</w:t>
            </w:r>
          </w:p>
          <w:p w14:paraId="6F83A82F" w14:textId="77777777" w:rsidR="00BE4371" w:rsidRPr="002060D1" w:rsidRDefault="00BE4371" w:rsidP="00A81935">
            <w:pPr>
              <w:pStyle w:val="ListParagraph"/>
              <w:widowControl w:val="0"/>
              <w:numPr>
                <w:ilvl w:val="2"/>
                <w:numId w:val="8"/>
              </w:numPr>
              <w:tabs>
                <w:tab w:val="left" w:pos="1581"/>
              </w:tabs>
              <w:kinsoku w:val="0"/>
              <w:overflowPunct w:val="0"/>
              <w:autoSpaceDE w:val="0"/>
              <w:autoSpaceDN w:val="0"/>
              <w:adjustRightInd w:val="0"/>
              <w:spacing w:line="276" w:lineRule="auto"/>
              <w:ind w:left="1080" w:right="0"/>
              <w:contextualSpacing w:val="0"/>
              <w:rPr>
                <w:sz w:val="24"/>
                <w:szCs w:val="24"/>
              </w:rPr>
            </w:pPr>
            <w:r w:rsidRPr="002060D1">
              <w:rPr>
                <w:sz w:val="24"/>
                <w:szCs w:val="24"/>
              </w:rPr>
              <w:t>The chair will ask the Fraser Health Members to step-down from the council if it is determined that availability or commitment level has changed.</w:t>
            </w:r>
          </w:p>
          <w:p w14:paraId="28D801D2" w14:textId="77777777" w:rsidR="00BE4371" w:rsidRPr="002060D1" w:rsidRDefault="00BE4371" w:rsidP="00A81935">
            <w:pPr>
              <w:pStyle w:val="ListParagraph"/>
              <w:widowControl w:val="0"/>
              <w:numPr>
                <w:ilvl w:val="0"/>
                <w:numId w:val="0"/>
              </w:numPr>
              <w:tabs>
                <w:tab w:val="left" w:pos="1581"/>
              </w:tabs>
              <w:kinsoku w:val="0"/>
              <w:overflowPunct w:val="0"/>
              <w:autoSpaceDE w:val="0"/>
              <w:autoSpaceDN w:val="0"/>
              <w:adjustRightInd w:val="0"/>
              <w:spacing w:line="276" w:lineRule="auto"/>
              <w:ind w:left="720"/>
              <w:rPr>
                <w:sz w:val="24"/>
                <w:szCs w:val="24"/>
              </w:rPr>
            </w:pPr>
          </w:p>
          <w:p w14:paraId="01CA9AC0" w14:textId="77777777" w:rsidR="00BE4371" w:rsidRPr="002060D1" w:rsidRDefault="00BE4371" w:rsidP="00FF0BA8">
            <w:pPr>
              <w:pStyle w:val="ListParagraph"/>
              <w:widowControl w:val="0"/>
              <w:numPr>
                <w:ilvl w:val="0"/>
                <w:numId w:val="25"/>
              </w:numPr>
              <w:tabs>
                <w:tab w:val="left" w:pos="1581"/>
              </w:tabs>
              <w:kinsoku w:val="0"/>
              <w:overflowPunct w:val="0"/>
              <w:autoSpaceDE w:val="0"/>
              <w:autoSpaceDN w:val="0"/>
              <w:adjustRightInd w:val="0"/>
              <w:spacing w:line="276" w:lineRule="auto"/>
              <w:rPr>
                <w:b/>
                <w:sz w:val="24"/>
                <w:szCs w:val="24"/>
              </w:rPr>
            </w:pPr>
            <w:r w:rsidRPr="002060D1">
              <w:rPr>
                <w:b/>
                <w:sz w:val="24"/>
                <w:szCs w:val="24"/>
              </w:rPr>
              <w:t>Current members:</w:t>
            </w:r>
          </w:p>
          <w:p w14:paraId="549F79D6" w14:textId="77777777" w:rsidR="00BE4371" w:rsidRPr="002060D1" w:rsidRDefault="00BE4371" w:rsidP="00770810">
            <w:pPr>
              <w:pStyle w:val="ListParagraph"/>
              <w:widowControl w:val="0"/>
              <w:numPr>
                <w:ilvl w:val="1"/>
                <w:numId w:val="8"/>
              </w:numPr>
              <w:tabs>
                <w:tab w:val="left" w:pos="1581"/>
              </w:tabs>
              <w:kinsoku w:val="0"/>
              <w:overflowPunct w:val="0"/>
              <w:autoSpaceDE w:val="0"/>
              <w:autoSpaceDN w:val="0"/>
              <w:adjustRightInd w:val="0"/>
              <w:spacing w:line="276" w:lineRule="auto"/>
              <w:ind w:left="720" w:right="0"/>
              <w:contextualSpacing w:val="0"/>
              <w:rPr>
                <w:sz w:val="24"/>
                <w:szCs w:val="24"/>
              </w:rPr>
            </w:pPr>
            <w:r w:rsidRPr="002060D1">
              <w:rPr>
                <w:sz w:val="24"/>
                <w:szCs w:val="24"/>
              </w:rPr>
              <w:t xml:space="preserve">Executive Sponsor: Vice President, </w:t>
            </w:r>
            <w:r w:rsidR="00770810" w:rsidRPr="002060D1">
              <w:rPr>
                <w:sz w:val="24"/>
                <w:szCs w:val="24"/>
              </w:rPr>
              <w:t>Professional Practice, Quality, Learning, and Research</w:t>
            </w:r>
          </w:p>
          <w:p w14:paraId="0511E888" w14:textId="77777777" w:rsidR="00BE4371" w:rsidRPr="002060D1" w:rsidRDefault="00C71BEA" w:rsidP="00A81935">
            <w:pPr>
              <w:pStyle w:val="ListParagraph"/>
              <w:widowControl w:val="0"/>
              <w:numPr>
                <w:ilvl w:val="1"/>
                <w:numId w:val="8"/>
              </w:numPr>
              <w:tabs>
                <w:tab w:val="left" w:pos="1581"/>
              </w:tabs>
              <w:kinsoku w:val="0"/>
              <w:overflowPunct w:val="0"/>
              <w:autoSpaceDE w:val="0"/>
              <w:autoSpaceDN w:val="0"/>
              <w:adjustRightInd w:val="0"/>
              <w:spacing w:line="276" w:lineRule="auto"/>
              <w:ind w:left="720" w:right="0"/>
              <w:contextualSpacing w:val="0"/>
              <w:rPr>
                <w:sz w:val="24"/>
                <w:szCs w:val="24"/>
              </w:rPr>
            </w:pPr>
            <w:r w:rsidRPr="002060D1">
              <w:rPr>
                <w:sz w:val="24"/>
                <w:szCs w:val="24"/>
              </w:rPr>
              <w:t xml:space="preserve">Executive Director, </w:t>
            </w:r>
            <w:r w:rsidR="00BE4371" w:rsidRPr="002060D1">
              <w:rPr>
                <w:sz w:val="24"/>
                <w:szCs w:val="24"/>
              </w:rPr>
              <w:t>Professional Practice and Chief Nursing and Allied Health Officer</w:t>
            </w:r>
          </w:p>
          <w:p w14:paraId="1B124F19" w14:textId="77777777" w:rsidR="00BE4371" w:rsidRPr="002060D1" w:rsidRDefault="00BE4371" w:rsidP="00A81935">
            <w:pPr>
              <w:pStyle w:val="ListParagraph"/>
              <w:widowControl w:val="0"/>
              <w:numPr>
                <w:ilvl w:val="1"/>
                <w:numId w:val="8"/>
              </w:numPr>
              <w:tabs>
                <w:tab w:val="left" w:pos="1581"/>
              </w:tabs>
              <w:kinsoku w:val="0"/>
              <w:overflowPunct w:val="0"/>
              <w:autoSpaceDE w:val="0"/>
              <w:autoSpaceDN w:val="0"/>
              <w:adjustRightInd w:val="0"/>
              <w:spacing w:line="276" w:lineRule="auto"/>
              <w:ind w:left="720" w:right="0"/>
              <w:contextualSpacing w:val="0"/>
              <w:rPr>
                <w:sz w:val="24"/>
                <w:szCs w:val="24"/>
              </w:rPr>
            </w:pPr>
            <w:r w:rsidRPr="002060D1">
              <w:rPr>
                <w:sz w:val="24"/>
                <w:szCs w:val="24"/>
              </w:rPr>
              <w:t>Director, Patient Experience (Chair)</w:t>
            </w:r>
          </w:p>
          <w:p w14:paraId="28713392" w14:textId="77777777" w:rsidR="00BE4371" w:rsidRPr="002060D1" w:rsidRDefault="00BE4371" w:rsidP="00A81935">
            <w:pPr>
              <w:pStyle w:val="ListParagraph"/>
              <w:widowControl w:val="0"/>
              <w:numPr>
                <w:ilvl w:val="1"/>
                <w:numId w:val="8"/>
              </w:numPr>
              <w:tabs>
                <w:tab w:val="left" w:pos="1581"/>
              </w:tabs>
              <w:kinsoku w:val="0"/>
              <w:overflowPunct w:val="0"/>
              <w:autoSpaceDE w:val="0"/>
              <w:autoSpaceDN w:val="0"/>
              <w:adjustRightInd w:val="0"/>
              <w:spacing w:line="276" w:lineRule="auto"/>
              <w:ind w:left="720" w:right="0"/>
              <w:contextualSpacing w:val="0"/>
              <w:rPr>
                <w:sz w:val="24"/>
                <w:szCs w:val="24"/>
              </w:rPr>
            </w:pPr>
            <w:r w:rsidRPr="002060D1">
              <w:rPr>
                <w:sz w:val="24"/>
                <w:szCs w:val="24"/>
              </w:rPr>
              <w:t>Director</w:t>
            </w:r>
            <w:r w:rsidR="00C47660" w:rsidRPr="002060D1">
              <w:rPr>
                <w:sz w:val="24"/>
                <w:szCs w:val="24"/>
              </w:rPr>
              <w:t>s</w:t>
            </w:r>
            <w:r w:rsidRPr="002060D1">
              <w:rPr>
                <w:sz w:val="24"/>
                <w:szCs w:val="24"/>
              </w:rPr>
              <w:t>, Clinical Quality &amp; Patient Safety</w:t>
            </w:r>
          </w:p>
          <w:p w14:paraId="19D43871" w14:textId="77777777" w:rsidR="00BE4371" w:rsidRPr="002060D1" w:rsidRDefault="00BE4371" w:rsidP="00A81935">
            <w:pPr>
              <w:pStyle w:val="ListParagraph"/>
              <w:widowControl w:val="0"/>
              <w:numPr>
                <w:ilvl w:val="1"/>
                <w:numId w:val="8"/>
              </w:numPr>
              <w:tabs>
                <w:tab w:val="left" w:pos="1581"/>
              </w:tabs>
              <w:kinsoku w:val="0"/>
              <w:overflowPunct w:val="0"/>
              <w:autoSpaceDE w:val="0"/>
              <w:autoSpaceDN w:val="0"/>
              <w:adjustRightInd w:val="0"/>
              <w:spacing w:line="276" w:lineRule="auto"/>
              <w:ind w:left="720" w:right="0"/>
              <w:contextualSpacing w:val="0"/>
              <w:rPr>
                <w:sz w:val="24"/>
                <w:szCs w:val="24"/>
              </w:rPr>
            </w:pPr>
            <w:r w:rsidRPr="002060D1">
              <w:rPr>
                <w:sz w:val="24"/>
                <w:szCs w:val="24"/>
              </w:rPr>
              <w:t>Leader, Patient and Family Centred Care</w:t>
            </w:r>
          </w:p>
          <w:p w14:paraId="7D85F6B4" w14:textId="721BCFE8" w:rsidR="00C87420" w:rsidRPr="002060D1" w:rsidRDefault="00C87420" w:rsidP="00A81935">
            <w:pPr>
              <w:pStyle w:val="ListParagraph"/>
              <w:widowControl w:val="0"/>
              <w:numPr>
                <w:ilvl w:val="1"/>
                <w:numId w:val="8"/>
              </w:numPr>
              <w:tabs>
                <w:tab w:val="left" w:pos="1581"/>
              </w:tabs>
              <w:kinsoku w:val="0"/>
              <w:overflowPunct w:val="0"/>
              <w:autoSpaceDE w:val="0"/>
              <w:autoSpaceDN w:val="0"/>
              <w:adjustRightInd w:val="0"/>
              <w:spacing w:line="276" w:lineRule="auto"/>
              <w:ind w:left="720" w:right="0"/>
              <w:contextualSpacing w:val="0"/>
              <w:rPr>
                <w:sz w:val="24"/>
                <w:szCs w:val="24"/>
              </w:rPr>
            </w:pPr>
            <w:r w:rsidRPr="002060D1">
              <w:rPr>
                <w:sz w:val="24"/>
                <w:szCs w:val="24"/>
              </w:rPr>
              <w:t xml:space="preserve">Clinical Practice Consultant, Patient Engagement (patient </w:t>
            </w:r>
            <w:r w:rsidR="0029046F">
              <w:rPr>
                <w:sz w:val="24"/>
                <w:szCs w:val="24"/>
              </w:rPr>
              <w:t>partner</w:t>
            </w:r>
            <w:r w:rsidR="0029046F" w:rsidRPr="002060D1">
              <w:rPr>
                <w:sz w:val="24"/>
                <w:szCs w:val="24"/>
              </w:rPr>
              <w:t xml:space="preserve"> </w:t>
            </w:r>
            <w:r w:rsidRPr="002060D1">
              <w:rPr>
                <w:sz w:val="24"/>
                <w:szCs w:val="24"/>
              </w:rPr>
              <w:t>liaison and administrative support)</w:t>
            </w:r>
          </w:p>
          <w:p w14:paraId="63ADD385" w14:textId="512F0907" w:rsidR="00BE4371" w:rsidRDefault="00974635" w:rsidP="00A81935">
            <w:pPr>
              <w:pStyle w:val="ListParagraph"/>
              <w:widowControl w:val="0"/>
              <w:numPr>
                <w:ilvl w:val="1"/>
                <w:numId w:val="8"/>
              </w:numPr>
              <w:tabs>
                <w:tab w:val="left" w:pos="1581"/>
              </w:tabs>
              <w:kinsoku w:val="0"/>
              <w:overflowPunct w:val="0"/>
              <w:autoSpaceDE w:val="0"/>
              <w:autoSpaceDN w:val="0"/>
              <w:adjustRightInd w:val="0"/>
              <w:spacing w:line="276" w:lineRule="auto"/>
              <w:ind w:left="720" w:right="0"/>
              <w:contextualSpacing w:val="0"/>
              <w:rPr>
                <w:sz w:val="24"/>
                <w:szCs w:val="24"/>
              </w:rPr>
            </w:pPr>
            <w:r>
              <w:rPr>
                <w:sz w:val="24"/>
                <w:szCs w:val="24"/>
              </w:rPr>
              <w:t>Indigenous Health representative</w:t>
            </w:r>
            <w:r w:rsidR="0029046F" w:rsidRPr="002B5436">
              <w:rPr>
                <w:strike/>
                <w:sz w:val="24"/>
                <w:szCs w:val="24"/>
              </w:rPr>
              <w:t>or</w:t>
            </w:r>
            <w:r w:rsidR="0029046F">
              <w:rPr>
                <w:sz w:val="24"/>
                <w:szCs w:val="24"/>
              </w:rPr>
              <w:t xml:space="preserve"> Lead, Health Equity and Community Engagement</w:t>
            </w:r>
          </w:p>
          <w:p w14:paraId="2F3E2A65" w14:textId="2A00A660" w:rsidR="00FB55A7" w:rsidRPr="00FB55A7" w:rsidRDefault="0029046F" w:rsidP="00FB55A7">
            <w:pPr>
              <w:pStyle w:val="ListParagraph"/>
              <w:widowControl w:val="0"/>
              <w:numPr>
                <w:ilvl w:val="1"/>
                <w:numId w:val="8"/>
              </w:numPr>
              <w:tabs>
                <w:tab w:val="left" w:pos="1581"/>
              </w:tabs>
              <w:kinsoku w:val="0"/>
              <w:overflowPunct w:val="0"/>
              <w:autoSpaceDE w:val="0"/>
              <w:autoSpaceDN w:val="0"/>
              <w:adjustRightInd w:val="0"/>
              <w:spacing w:line="276" w:lineRule="auto"/>
              <w:ind w:left="720" w:right="0"/>
              <w:contextualSpacing w:val="0"/>
              <w:rPr>
                <w:sz w:val="24"/>
                <w:szCs w:val="24"/>
              </w:rPr>
            </w:pPr>
            <w:r>
              <w:rPr>
                <w:sz w:val="24"/>
                <w:szCs w:val="24"/>
              </w:rPr>
              <w:t>Lead, Planetary Health</w:t>
            </w:r>
          </w:p>
          <w:tbl>
            <w:tblPr>
              <w:tblW w:w="9639" w:type="dxa"/>
              <w:tblInd w:w="308" w:type="dxa"/>
              <w:tblCellMar>
                <w:left w:w="0" w:type="dxa"/>
                <w:right w:w="0" w:type="dxa"/>
              </w:tblCellMar>
              <w:tblLook w:val="0000" w:firstRow="0" w:lastRow="0" w:firstColumn="0" w:lastColumn="0" w:noHBand="0" w:noVBand="0"/>
            </w:tblPr>
            <w:tblGrid>
              <w:gridCol w:w="2002"/>
              <w:gridCol w:w="7637"/>
            </w:tblGrid>
            <w:tr w:rsidR="00BE4371" w:rsidRPr="002060D1" w14:paraId="1C0F03F6" w14:textId="77777777" w:rsidTr="00394EDE">
              <w:trPr>
                <w:trHeight w:val="559"/>
              </w:trPr>
              <w:tc>
                <w:tcPr>
                  <w:tcW w:w="2002" w:type="dxa"/>
                  <w:tcBorders>
                    <w:top w:val="single" w:sz="4" w:space="0" w:color="000000"/>
                    <w:left w:val="single" w:sz="4" w:space="0" w:color="000000"/>
                    <w:bottom w:val="single" w:sz="4" w:space="0" w:color="000000"/>
                    <w:right w:val="single" w:sz="4" w:space="0" w:color="000000"/>
                  </w:tcBorders>
                  <w:vAlign w:val="center"/>
                </w:tcPr>
                <w:p w14:paraId="1E987DC5" w14:textId="77777777" w:rsidR="00BE4371" w:rsidRPr="002060D1" w:rsidRDefault="00BE4371" w:rsidP="00220713">
                  <w:pPr>
                    <w:pStyle w:val="TableParagraph"/>
                    <w:kinsoku w:val="0"/>
                    <w:overflowPunct w:val="0"/>
                    <w:spacing w:line="276" w:lineRule="auto"/>
                    <w:ind w:right="83"/>
                    <w:jc w:val="center"/>
                    <w:rPr>
                      <w:rFonts w:ascii="Arial" w:hAnsi="Arial" w:cs="Arial"/>
                    </w:rPr>
                  </w:pPr>
                  <w:r w:rsidRPr="002060D1">
                    <w:rPr>
                      <w:rFonts w:ascii="Arial" w:hAnsi="Arial" w:cs="Arial"/>
                    </w:rPr>
                    <w:t>Previous Health</w:t>
                  </w:r>
                  <w:r w:rsidRPr="002060D1">
                    <w:rPr>
                      <w:rFonts w:ascii="Arial" w:hAnsi="Arial" w:cs="Arial"/>
                      <w:spacing w:val="-68"/>
                    </w:rPr>
                    <w:t xml:space="preserve"> </w:t>
                  </w:r>
                  <w:r w:rsidRPr="002060D1">
                    <w:rPr>
                      <w:rFonts w:ascii="Arial" w:hAnsi="Arial" w:cs="Arial"/>
                    </w:rPr>
                    <w:t>Care</w:t>
                  </w:r>
                  <w:r w:rsidRPr="002060D1">
                    <w:rPr>
                      <w:rFonts w:ascii="Arial" w:hAnsi="Arial" w:cs="Arial"/>
                      <w:spacing w:val="-15"/>
                    </w:rPr>
                    <w:t xml:space="preserve"> </w:t>
                  </w:r>
                  <w:r w:rsidRPr="002060D1">
                    <w:rPr>
                      <w:rFonts w:ascii="Arial" w:hAnsi="Arial" w:cs="Arial"/>
                    </w:rPr>
                    <w:t>Members</w:t>
                  </w:r>
                </w:p>
              </w:tc>
              <w:tc>
                <w:tcPr>
                  <w:tcW w:w="7637" w:type="dxa"/>
                  <w:tcBorders>
                    <w:top w:val="single" w:sz="4" w:space="0" w:color="000000"/>
                    <w:left w:val="single" w:sz="4" w:space="0" w:color="000000"/>
                    <w:bottom w:val="single" w:sz="4" w:space="0" w:color="000000"/>
                    <w:right w:val="single" w:sz="4" w:space="0" w:color="000000"/>
                  </w:tcBorders>
                  <w:vAlign w:val="center"/>
                </w:tcPr>
                <w:p w14:paraId="5B1DA9FC" w14:textId="77777777" w:rsidR="00BE4371" w:rsidRPr="002060D1" w:rsidRDefault="00BE4371" w:rsidP="002060D1">
                  <w:pPr>
                    <w:pStyle w:val="TableParagraph"/>
                    <w:numPr>
                      <w:ilvl w:val="0"/>
                      <w:numId w:val="13"/>
                    </w:numPr>
                    <w:tabs>
                      <w:tab w:val="left" w:pos="469"/>
                    </w:tabs>
                    <w:kinsoku w:val="0"/>
                    <w:overflowPunct w:val="0"/>
                    <w:spacing w:line="276" w:lineRule="auto"/>
                    <w:ind w:hanging="361"/>
                    <w:rPr>
                      <w:rFonts w:ascii="Arial" w:hAnsi="Arial" w:cs="Arial"/>
                    </w:rPr>
                  </w:pPr>
                  <w:r w:rsidRPr="002060D1">
                    <w:rPr>
                      <w:rFonts w:ascii="Arial" w:hAnsi="Arial" w:cs="Arial"/>
                    </w:rPr>
                    <w:t>Director</w:t>
                  </w:r>
                  <w:r w:rsidRPr="002060D1">
                    <w:rPr>
                      <w:rFonts w:ascii="Arial" w:hAnsi="Arial" w:cs="Arial"/>
                      <w:spacing w:val="-3"/>
                    </w:rPr>
                    <w:t xml:space="preserve"> </w:t>
                  </w:r>
                  <w:r w:rsidRPr="002060D1">
                    <w:rPr>
                      <w:rFonts w:ascii="Arial" w:hAnsi="Arial" w:cs="Arial"/>
                    </w:rPr>
                    <w:t>of</w:t>
                  </w:r>
                  <w:r w:rsidRPr="002060D1">
                    <w:rPr>
                      <w:rFonts w:ascii="Arial" w:hAnsi="Arial" w:cs="Arial"/>
                      <w:spacing w:val="-5"/>
                    </w:rPr>
                    <w:t xml:space="preserve"> </w:t>
                  </w:r>
                  <w:r w:rsidRPr="002060D1">
                    <w:rPr>
                      <w:rFonts w:ascii="Arial" w:hAnsi="Arial" w:cs="Arial"/>
                    </w:rPr>
                    <w:t>Primary</w:t>
                  </w:r>
                  <w:r w:rsidRPr="002060D1">
                    <w:rPr>
                      <w:rFonts w:ascii="Arial" w:hAnsi="Arial" w:cs="Arial"/>
                      <w:spacing w:val="-2"/>
                    </w:rPr>
                    <w:t xml:space="preserve"> </w:t>
                  </w:r>
                  <w:r w:rsidRPr="002060D1">
                    <w:rPr>
                      <w:rFonts w:ascii="Arial" w:hAnsi="Arial" w:cs="Arial"/>
                    </w:rPr>
                    <w:t>Health</w:t>
                  </w:r>
                  <w:r w:rsidRPr="002060D1">
                    <w:rPr>
                      <w:rFonts w:ascii="Arial" w:hAnsi="Arial" w:cs="Arial"/>
                      <w:spacing w:val="-2"/>
                    </w:rPr>
                    <w:t xml:space="preserve"> </w:t>
                  </w:r>
                  <w:r w:rsidRPr="002060D1">
                    <w:rPr>
                      <w:rFonts w:ascii="Arial" w:hAnsi="Arial" w:cs="Arial"/>
                    </w:rPr>
                    <w:t>Care</w:t>
                  </w:r>
                </w:p>
              </w:tc>
            </w:tr>
            <w:tr w:rsidR="00BE4371" w:rsidRPr="002060D1" w14:paraId="050D8B93" w14:textId="77777777" w:rsidTr="00394EDE">
              <w:trPr>
                <w:trHeight w:val="1269"/>
              </w:trPr>
              <w:tc>
                <w:tcPr>
                  <w:tcW w:w="2002" w:type="dxa"/>
                  <w:tcBorders>
                    <w:top w:val="single" w:sz="4" w:space="0" w:color="000000"/>
                    <w:left w:val="single" w:sz="4" w:space="0" w:color="000000"/>
                    <w:bottom w:val="single" w:sz="4" w:space="0" w:color="000000"/>
                    <w:right w:val="single" w:sz="4" w:space="0" w:color="000000"/>
                  </w:tcBorders>
                  <w:vAlign w:val="center"/>
                </w:tcPr>
                <w:p w14:paraId="0717BEED" w14:textId="77777777" w:rsidR="00BE4371" w:rsidRPr="002060D1" w:rsidRDefault="00BE4371" w:rsidP="00220713">
                  <w:pPr>
                    <w:pStyle w:val="TableParagraph"/>
                    <w:kinsoku w:val="0"/>
                    <w:overflowPunct w:val="0"/>
                    <w:spacing w:line="276" w:lineRule="auto"/>
                    <w:jc w:val="center"/>
                    <w:rPr>
                      <w:rFonts w:ascii="Arial" w:hAnsi="Arial" w:cs="Arial"/>
                    </w:rPr>
                  </w:pPr>
                </w:p>
                <w:p w14:paraId="3504334F" w14:textId="77777777" w:rsidR="00BE4371" w:rsidRPr="002060D1" w:rsidRDefault="00BE4371" w:rsidP="00220713">
                  <w:pPr>
                    <w:pStyle w:val="TableParagraph"/>
                    <w:kinsoku w:val="0"/>
                    <w:overflowPunct w:val="0"/>
                    <w:spacing w:line="276" w:lineRule="auto"/>
                    <w:ind w:right="84"/>
                    <w:jc w:val="center"/>
                    <w:rPr>
                      <w:rFonts w:ascii="Arial" w:hAnsi="Arial" w:cs="Arial"/>
                    </w:rPr>
                  </w:pPr>
                  <w:r w:rsidRPr="002060D1">
                    <w:rPr>
                      <w:rFonts w:ascii="Arial" w:hAnsi="Arial" w:cs="Arial"/>
                    </w:rPr>
                    <w:t>Potential Health</w:t>
                  </w:r>
                  <w:r w:rsidRPr="002060D1">
                    <w:rPr>
                      <w:rFonts w:ascii="Arial" w:hAnsi="Arial" w:cs="Arial"/>
                      <w:spacing w:val="-68"/>
                    </w:rPr>
                    <w:t xml:space="preserve"> </w:t>
                  </w:r>
                  <w:r w:rsidRPr="002060D1">
                    <w:rPr>
                      <w:rFonts w:ascii="Arial" w:hAnsi="Arial" w:cs="Arial"/>
                    </w:rPr>
                    <w:t>Care</w:t>
                  </w:r>
                  <w:r w:rsidRPr="002060D1">
                    <w:rPr>
                      <w:rFonts w:ascii="Arial" w:hAnsi="Arial" w:cs="Arial"/>
                      <w:spacing w:val="-8"/>
                    </w:rPr>
                    <w:t xml:space="preserve"> </w:t>
                  </w:r>
                  <w:r w:rsidRPr="002060D1">
                    <w:rPr>
                      <w:rFonts w:ascii="Arial" w:hAnsi="Arial" w:cs="Arial"/>
                    </w:rPr>
                    <w:t>Members</w:t>
                  </w:r>
                </w:p>
              </w:tc>
              <w:tc>
                <w:tcPr>
                  <w:tcW w:w="7637" w:type="dxa"/>
                  <w:tcBorders>
                    <w:top w:val="single" w:sz="4" w:space="0" w:color="000000"/>
                    <w:left w:val="single" w:sz="4" w:space="0" w:color="000000"/>
                    <w:bottom w:val="single" w:sz="4" w:space="0" w:color="000000"/>
                    <w:right w:val="single" w:sz="4" w:space="0" w:color="000000"/>
                  </w:tcBorders>
                  <w:vAlign w:val="center"/>
                </w:tcPr>
                <w:p w14:paraId="639CC145" w14:textId="77777777" w:rsidR="00BE4371" w:rsidRPr="002060D1" w:rsidRDefault="00BE4371" w:rsidP="002060D1">
                  <w:pPr>
                    <w:pStyle w:val="TableParagraph"/>
                    <w:numPr>
                      <w:ilvl w:val="0"/>
                      <w:numId w:val="12"/>
                    </w:numPr>
                    <w:tabs>
                      <w:tab w:val="left" w:pos="469"/>
                    </w:tabs>
                    <w:kinsoku w:val="0"/>
                    <w:overflowPunct w:val="0"/>
                    <w:spacing w:line="276" w:lineRule="auto"/>
                    <w:ind w:hanging="361"/>
                    <w:rPr>
                      <w:rFonts w:ascii="Arial" w:hAnsi="Arial" w:cs="Arial"/>
                    </w:rPr>
                  </w:pPr>
                  <w:r w:rsidRPr="002060D1">
                    <w:rPr>
                      <w:rFonts w:ascii="Arial" w:hAnsi="Arial" w:cs="Arial"/>
                    </w:rPr>
                    <w:t>Physician / Nurse Practitioner</w:t>
                  </w:r>
                </w:p>
                <w:p w14:paraId="0FAF5BB2" w14:textId="77777777" w:rsidR="00BE4371" w:rsidRPr="002060D1" w:rsidRDefault="00BE4371" w:rsidP="002060D1">
                  <w:pPr>
                    <w:pStyle w:val="TableParagraph"/>
                    <w:numPr>
                      <w:ilvl w:val="0"/>
                      <w:numId w:val="12"/>
                    </w:numPr>
                    <w:tabs>
                      <w:tab w:val="left" w:pos="469"/>
                    </w:tabs>
                    <w:kinsoku w:val="0"/>
                    <w:overflowPunct w:val="0"/>
                    <w:spacing w:line="276" w:lineRule="auto"/>
                    <w:ind w:hanging="361"/>
                    <w:rPr>
                      <w:rFonts w:ascii="Arial" w:hAnsi="Arial" w:cs="Arial"/>
                    </w:rPr>
                  </w:pPr>
                  <w:r w:rsidRPr="002060D1">
                    <w:rPr>
                      <w:rFonts w:ascii="Arial" w:hAnsi="Arial" w:cs="Arial"/>
                    </w:rPr>
                    <w:t>Long</w:t>
                  </w:r>
                  <w:r w:rsidRPr="002060D1">
                    <w:rPr>
                      <w:rFonts w:ascii="Arial" w:hAnsi="Arial" w:cs="Arial"/>
                      <w:spacing w:val="-2"/>
                    </w:rPr>
                    <w:t xml:space="preserve"> </w:t>
                  </w:r>
                  <w:r w:rsidRPr="002060D1">
                    <w:rPr>
                      <w:rFonts w:ascii="Arial" w:hAnsi="Arial" w:cs="Arial"/>
                    </w:rPr>
                    <w:t>Term</w:t>
                  </w:r>
                  <w:r w:rsidRPr="002060D1">
                    <w:rPr>
                      <w:rFonts w:ascii="Arial" w:hAnsi="Arial" w:cs="Arial"/>
                      <w:spacing w:val="-3"/>
                    </w:rPr>
                    <w:t xml:space="preserve"> </w:t>
                  </w:r>
                  <w:r w:rsidRPr="002060D1">
                    <w:rPr>
                      <w:rFonts w:ascii="Arial" w:hAnsi="Arial" w:cs="Arial"/>
                    </w:rPr>
                    <w:t>Care Assisted</w:t>
                  </w:r>
                  <w:r w:rsidRPr="002060D1">
                    <w:rPr>
                      <w:rFonts w:ascii="Arial" w:hAnsi="Arial" w:cs="Arial"/>
                      <w:spacing w:val="-2"/>
                    </w:rPr>
                    <w:t xml:space="preserve"> </w:t>
                  </w:r>
                  <w:r w:rsidRPr="002060D1">
                    <w:rPr>
                      <w:rFonts w:ascii="Arial" w:hAnsi="Arial" w:cs="Arial"/>
                    </w:rPr>
                    <w:t>Living</w:t>
                  </w:r>
                </w:p>
                <w:p w14:paraId="555D7728" w14:textId="610A6744" w:rsidR="00BE4371" w:rsidRPr="002060D1" w:rsidRDefault="00BE4371" w:rsidP="002060D1">
                  <w:pPr>
                    <w:pStyle w:val="TableParagraph"/>
                    <w:numPr>
                      <w:ilvl w:val="0"/>
                      <w:numId w:val="12"/>
                    </w:numPr>
                    <w:tabs>
                      <w:tab w:val="left" w:pos="469"/>
                    </w:tabs>
                    <w:kinsoku w:val="0"/>
                    <w:overflowPunct w:val="0"/>
                    <w:spacing w:line="276" w:lineRule="auto"/>
                    <w:ind w:hanging="361"/>
                    <w:rPr>
                      <w:rFonts w:ascii="Arial" w:hAnsi="Arial" w:cs="Arial"/>
                    </w:rPr>
                  </w:pPr>
                  <w:r w:rsidRPr="002060D1">
                    <w:rPr>
                      <w:rFonts w:ascii="Arial" w:hAnsi="Arial" w:cs="Arial"/>
                    </w:rPr>
                    <w:t>Virtual</w:t>
                  </w:r>
                  <w:r w:rsidR="00126AFF">
                    <w:rPr>
                      <w:rFonts w:ascii="Arial" w:hAnsi="Arial" w:cs="Arial"/>
                    </w:rPr>
                    <w:t xml:space="preserve"> Health</w:t>
                  </w:r>
                  <w:r w:rsidR="001E3EB7">
                    <w:rPr>
                      <w:rFonts w:ascii="Arial" w:hAnsi="Arial" w:cs="Arial"/>
                    </w:rPr>
                    <w:t xml:space="preserve"> </w:t>
                  </w:r>
                </w:p>
                <w:p w14:paraId="7DB11BE9" w14:textId="77777777" w:rsidR="00BE4371" w:rsidRPr="002060D1" w:rsidRDefault="00BE4371" w:rsidP="002060D1">
                  <w:pPr>
                    <w:pStyle w:val="TableParagraph"/>
                    <w:numPr>
                      <w:ilvl w:val="0"/>
                      <w:numId w:val="12"/>
                    </w:numPr>
                    <w:tabs>
                      <w:tab w:val="left" w:pos="469"/>
                    </w:tabs>
                    <w:kinsoku w:val="0"/>
                    <w:overflowPunct w:val="0"/>
                    <w:spacing w:line="276" w:lineRule="auto"/>
                    <w:ind w:hanging="361"/>
                    <w:rPr>
                      <w:rFonts w:ascii="Arial" w:hAnsi="Arial" w:cs="Arial"/>
                    </w:rPr>
                  </w:pPr>
                  <w:r w:rsidRPr="002060D1">
                    <w:rPr>
                      <w:rFonts w:ascii="Arial" w:hAnsi="Arial" w:cs="Arial"/>
                    </w:rPr>
                    <w:t>Integrated</w:t>
                  </w:r>
                  <w:r w:rsidRPr="002060D1">
                    <w:rPr>
                      <w:rFonts w:ascii="Arial" w:hAnsi="Arial" w:cs="Arial"/>
                      <w:spacing w:val="-4"/>
                    </w:rPr>
                    <w:t xml:space="preserve"> </w:t>
                  </w:r>
                  <w:r w:rsidRPr="002060D1">
                    <w:rPr>
                      <w:rFonts w:ascii="Arial" w:hAnsi="Arial" w:cs="Arial"/>
                    </w:rPr>
                    <w:t>Medical</w:t>
                  </w:r>
                  <w:r w:rsidRPr="002060D1">
                    <w:rPr>
                      <w:rFonts w:ascii="Arial" w:hAnsi="Arial" w:cs="Arial"/>
                      <w:spacing w:val="-3"/>
                    </w:rPr>
                    <w:t xml:space="preserve"> </w:t>
                  </w:r>
                  <w:r w:rsidRPr="002060D1">
                    <w:rPr>
                      <w:rFonts w:ascii="Arial" w:hAnsi="Arial" w:cs="Arial"/>
                    </w:rPr>
                    <w:t>Information</w:t>
                  </w:r>
                  <w:r w:rsidRPr="002060D1">
                    <w:rPr>
                      <w:rFonts w:ascii="Arial" w:hAnsi="Arial" w:cs="Arial"/>
                      <w:spacing w:val="-4"/>
                    </w:rPr>
                    <w:t xml:space="preserve"> </w:t>
                  </w:r>
                  <w:r w:rsidRPr="002060D1">
                    <w:rPr>
                      <w:rFonts w:ascii="Arial" w:hAnsi="Arial" w:cs="Arial"/>
                    </w:rPr>
                    <w:t>Technology</w:t>
                  </w:r>
                  <w:r w:rsidRPr="002060D1">
                    <w:rPr>
                      <w:rFonts w:ascii="Arial" w:hAnsi="Arial" w:cs="Arial"/>
                      <w:spacing w:val="-6"/>
                    </w:rPr>
                    <w:t xml:space="preserve"> </w:t>
                  </w:r>
                  <w:r w:rsidRPr="002060D1">
                    <w:rPr>
                      <w:rFonts w:ascii="Arial" w:hAnsi="Arial" w:cs="Arial"/>
                    </w:rPr>
                    <w:t>(IMIT)</w:t>
                  </w:r>
                </w:p>
                <w:p w14:paraId="0E88A672" w14:textId="77777777" w:rsidR="00BE4371" w:rsidRPr="002060D1" w:rsidRDefault="00BE4371" w:rsidP="002060D1">
                  <w:pPr>
                    <w:pStyle w:val="TableParagraph"/>
                    <w:numPr>
                      <w:ilvl w:val="0"/>
                      <w:numId w:val="12"/>
                    </w:numPr>
                    <w:tabs>
                      <w:tab w:val="left" w:pos="469"/>
                    </w:tabs>
                    <w:kinsoku w:val="0"/>
                    <w:overflowPunct w:val="0"/>
                    <w:spacing w:line="276" w:lineRule="auto"/>
                    <w:ind w:hanging="361"/>
                    <w:rPr>
                      <w:rFonts w:ascii="Arial" w:hAnsi="Arial" w:cs="Arial"/>
                    </w:rPr>
                  </w:pPr>
                  <w:r w:rsidRPr="002060D1">
                    <w:rPr>
                      <w:rFonts w:ascii="Arial" w:hAnsi="Arial" w:cs="Arial"/>
                    </w:rPr>
                    <w:lastRenderedPageBreak/>
                    <w:t>Clinical</w:t>
                  </w:r>
                  <w:r w:rsidRPr="002060D1">
                    <w:rPr>
                      <w:rFonts w:ascii="Arial" w:hAnsi="Arial" w:cs="Arial"/>
                      <w:spacing w:val="-2"/>
                    </w:rPr>
                    <w:t xml:space="preserve"> </w:t>
                  </w:r>
                  <w:r w:rsidRPr="002060D1">
                    <w:rPr>
                      <w:rFonts w:ascii="Arial" w:hAnsi="Arial" w:cs="Arial"/>
                    </w:rPr>
                    <w:t>Staff</w:t>
                  </w:r>
                </w:p>
                <w:p w14:paraId="2B660D00" w14:textId="77777777" w:rsidR="00BE4371" w:rsidRPr="002060D1" w:rsidRDefault="00BE4371" w:rsidP="002060D1">
                  <w:pPr>
                    <w:pStyle w:val="TableParagraph"/>
                    <w:numPr>
                      <w:ilvl w:val="0"/>
                      <w:numId w:val="12"/>
                    </w:numPr>
                    <w:tabs>
                      <w:tab w:val="left" w:pos="469"/>
                    </w:tabs>
                    <w:kinsoku w:val="0"/>
                    <w:overflowPunct w:val="0"/>
                    <w:spacing w:line="276" w:lineRule="auto"/>
                    <w:ind w:hanging="361"/>
                    <w:rPr>
                      <w:rFonts w:ascii="Arial" w:hAnsi="Arial" w:cs="Arial"/>
                    </w:rPr>
                  </w:pPr>
                  <w:r w:rsidRPr="002060D1">
                    <w:rPr>
                      <w:rFonts w:ascii="Arial" w:hAnsi="Arial" w:cs="Arial"/>
                    </w:rPr>
                    <w:t>Mental Health Substance Use</w:t>
                  </w:r>
                </w:p>
              </w:tc>
            </w:tr>
          </w:tbl>
          <w:p w14:paraId="73B04052" w14:textId="77777777" w:rsidR="00BE4371" w:rsidRPr="002060D1" w:rsidRDefault="00BE4371" w:rsidP="00BE4371">
            <w:pPr>
              <w:tabs>
                <w:tab w:val="left" w:pos="720"/>
              </w:tabs>
              <w:ind w:right="-14"/>
              <w:rPr>
                <w:rFonts w:cs="Arial"/>
                <w:sz w:val="24"/>
              </w:rPr>
            </w:pPr>
          </w:p>
        </w:tc>
      </w:tr>
      <w:tr w:rsidR="00B20782" w14:paraId="7925701F" w14:textId="77777777" w:rsidTr="00394EDE">
        <w:tc>
          <w:tcPr>
            <w:tcW w:w="10080" w:type="dxa"/>
            <w:tcBorders>
              <w:top w:val="nil"/>
              <w:left w:val="nil"/>
              <w:bottom w:val="single" w:sz="18" w:space="0" w:color="ED7D31" w:themeColor="accent2"/>
              <w:right w:val="nil"/>
            </w:tcBorders>
          </w:tcPr>
          <w:p w14:paraId="4C7E71BD" w14:textId="77777777" w:rsidR="00FB55A7" w:rsidRDefault="00FB55A7" w:rsidP="00FB55A7">
            <w:pPr>
              <w:pStyle w:val="ListParagraph"/>
              <w:numPr>
                <w:ilvl w:val="0"/>
                <w:numId w:val="0"/>
              </w:numPr>
              <w:tabs>
                <w:tab w:val="left" w:pos="720"/>
              </w:tabs>
              <w:ind w:left="360" w:right="-14"/>
              <w:rPr>
                <w:sz w:val="22"/>
              </w:rPr>
            </w:pPr>
          </w:p>
          <w:p w14:paraId="21EC166F" w14:textId="75FB8085" w:rsidR="00B20782" w:rsidRPr="00164D16" w:rsidRDefault="00B20782" w:rsidP="00B20782">
            <w:pPr>
              <w:pStyle w:val="ListParagraph"/>
              <w:numPr>
                <w:ilvl w:val="0"/>
                <w:numId w:val="6"/>
              </w:numPr>
              <w:tabs>
                <w:tab w:val="left" w:pos="720"/>
              </w:tabs>
              <w:ind w:right="-14"/>
              <w:rPr>
                <w:sz w:val="22"/>
              </w:rPr>
            </w:pPr>
            <w:r w:rsidRPr="00B20782">
              <w:rPr>
                <w:b/>
                <w:sz w:val="22"/>
              </w:rPr>
              <w:t>Accountability</w:t>
            </w:r>
          </w:p>
        </w:tc>
      </w:tr>
      <w:tr w:rsidR="00BE4371" w:rsidRPr="002060D1" w14:paraId="0BA9C015" w14:textId="77777777" w:rsidTr="00394EDE">
        <w:tc>
          <w:tcPr>
            <w:tcW w:w="10080" w:type="dxa"/>
            <w:tcBorders>
              <w:top w:val="single" w:sz="18" w:space="0" w:color="ED7D31" w:themeColor="accent2"/>
              <w:left w:val="nil"/>
              <w:bottom w:val="nil"/>
              <w:right w:val="nil"/>
            </w:tcBorders>
          </w:tcPr>
          <w:p w14:paraId="2C4B4043" w14:textId="60933F60" w:rsidR="00BE4371" w:rsidRPr="002060D1" w:rsidRDefault="00BE4371" w:rsidP="00BE4371">
            <w:pPr>
              <w:tabs>
                <w:tab w:val="left" w:pos="720"/>
              </w:tabs>
              <w:spacing w:after="240" w:line="276" w:lineRule="auto"/>
              <w:rPr>
                <w:sz w:val="24"/>
              </w:rPr>
            </w:pPr>
            <w:r w:rsidRPr="002060D1">
              <w:rPr>
                <w:sz w:val="24"/>
              </w:rPr>
              <w:t xml:space="preserve">The </w:t>
            </w:r>
            <w:r w:rsidR="00491DBB" w:rsidRPr="00491DBB">
              <w:rPr>
                <w:sz w:val="24"/>
                <w:highlight w:val="yellow"/>
              </w:rPr>
              <w:t>&lt;insert council name&gt;</w:t>
            </w:r>
            <w:r w:rsidR="00FB55A7" w:rsidRPr="00FB55A7">
              <w:rPr>
                <w:sz w:val="24"/>
              </w:rPr>
              <w:t xml:space="preserve"> </w:t>
            </w:r>
            <w:r w:rsidRPr="002060D1">
              <w:rPr>
                <w:sz w:val="24"/>
              </w:rPr>
              <w:t xml:space="preserve">is accountable to the Fraser Health Executive, which reports to the Board Quality Performance Committee, through the Executive Sponsor. </w:t>
            </w:r>
            <w:r w:rsidR="00333F1C" w:rsidRPr="002060D1">
              <w:rPr>
                <w:sz w:val="24"/>
              </w:rPr>
              <w:t xml:space="preserve">Members may hold a joint appointment on the </w:t>
            </w:r>
            <w:r w:rsidR="00491DBB" w:rsidRPr="00491DBB">
              <w:rPr>
                <w:sz w:val="24"/>
                <w:highlight w:val="yellow"/>
              </w:rPr>
              <w:t>&lt;insert council name&gt;</w:t>
            </w:r>
            <w:r w:rsidR="00FB55A7" w:rsidRPr="00FB55A7">
              <w:rPr>
                <w:sz w:val="24"/>
              </w:rPr>
              <w:t xml:space="preserve"> </w:t>
            </w:r>
            <w:r w:rsidR="00333F1C" w:rsidRPr="002060D1">
              <w:rPr>
                <w:sz w:val="24"/>
              </w:rPr>
              <w:t>and other advisory committees or opportunities.</w:t>
            </w:r>
          </w:p>
          <w:p w14:paraId="5DED0C80" w14:textId="0AAF8EAA" w:rsidR="00E66826" w:rsidRPr="002060D1" w:rsidRDefault="00BE4371" w:rsidP="00BE4371">
            <w:pPr>
              <w:tabs>
                <w:tab w:val="left" w:pos="720"/>
              </w:tabs>
              <w:spacing w:line="276" w:lineRule="auto"/>
              <w:rPr>
                <w:sz w:val="24"/>
              </w:rPr>
            </w:pPr>
            <w:r w:rsidRPr="002060D1">
              <w:rPr>
                <w:sz w:val="24"/>
              </w:rPr>
              <w:t xml:space="preserve">When applicable and decided upon by the regional council, selected </w:t>
            </w:r>
            <w:r w:rsidR="00491DBB" w:rsidRPr="00491DBB">
              <w:rPr>
                <w:sz w:val="24"/>
                <w:highlight w:val="yellow"/>
              </w:rPr>
              <w:t>&lt;insert council name&gt;</w:t>
            </w:r>
            <w:r w:rsidR="00FB55A7" w:rsidRPr="00FB55A7">
              <w:rPr>
                <w:sz w:val="24"/>
              </w:rPr>
              <w:t xml:space="preserve"> </w:t>
            </w:r>
            <w:r w:rsidRPr="002060D1">
              <w:rPr>
                <w:sz w:val="24"/>
              </w:rPr>
              <w:t xml:space="preserve">members will engage with other Patient and Family Advisory Councils (PFACs), on an ad hoc basis, to represent a broader voice at the regional table and enable two way dialogue between regional and local tables. </w:t>
            </w:r>
          </w:p>
          <w:p w14:paraId="6A05733F" w14:textId="77777777" w:rsidR="00E66826" w:rsidRPr="002060D1" w:rsidRDefault="00E66826" w:rsidP="00BE4371">
            <w:pPr>
              <w:tabs>
                <w:tab w:val="left" w:pos="720"/>
              </w:tabs>
              <w:spacing w:line="276" w:lineRule="auto"/>
              <w:rPr>
                <w:sz w:val="24"/>
              </w:rPr>
            </w:pPr>
          </w:p>
          <w:p w14:paraId="6E23358A" w14:textId="77777777" w:rsidR="00BE4371" w:rsidRPr="002060D1" w:rsidRDefault="002F35B0" w:rsidP="00BE4371">
            <w:pPr>
              <w:tabs>
                <w:tab w:val="left" w:pos="720"/>
              </w:tabs>
              <w:spacing w:line="276" w:lineRule="auto"/>
              <w:rPr>
                <w:sz w:val="24"/>
              </w:rPr>
            </w:pPr>
            <w:r w:rsidRPr="002060D1">
              <w:rPr>
                <w:sz w:val="24"/>
              </w:rPr>
              <w:t>The PFAC Network structure is</w:t>
            </w:r>
            <w:r w:rsidR="00BE4371" w:rsidRPr="002060D1">
              <w:rPr>
                <w:sz w:val="24"/>
              </w:rPr>
              <w:t xml:space="preserve"> depicted in the following diagram:  </w:t>
            </w:r>
          </w:p>
          <w:p w14:paraId="57C9E06C" w14:textId="77777777" w:rsidR="00BE4371" w:rsidRPr="002060D1" w:rsidRDefault="00BE4371" w:rsidP="00E84548">
            <w:pPr>
              <w:tabs>
                <w:tab w:val="left" w:pos="720"/>
              </w:tabs>
              <w:spacing w:line="276" w:lineRule="auto"/>
              <w:jc w:val="center"/>
              <w:rPr>
                <w:color w:val="FF0000"/>
                <w:sz w:val="24"/>
              </w:rPr>
            </w:pPr>
            <w:r w:rsidRPr="002060D1">
              <w:rPr>
                <w:noProof/>
                <w:color w:val="FF0000"/>
                <w:sz w:val="24"/>
                <w:lang w:val="en-CA" w:eastAsia="en-CA"/>
              </w:rPr>
              <w:drawing>
                <wp:inline distT="0" distB="0" distL="0" distR="0" wp14:anchorId="3189C12D" wp14:editId="0CC49D83">
                  <wp:extent cx="4682996" cy="3342674"/>
                  <wp:effectExtent l="0" t="0" r="381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698949" cy="3354061"/>
                          </a:xfrm>
                          <a:prstGeom prst="rect">
                            <a:avLst/>
                          </a:prstGeom>
                        </pic:spPr>
                      </pic:pic>
                    </a:graphicData>
                  </a:graphic>
                </wp:inline>
              </w:drawing>
            </w:r>
          </w:p>
          <w:p w14:paraId="76B381A6" w14:textId="77777777" w:rsidR="00BE4371" w:rsidRPr="002060D1" w:rsidRDefault="00BE4371" w:rsidP="00951360">
            <w:pPr>
              <w:tabs>
                <w:tab w:val="left" w:pos="720"/>
              </w:tabs>
              <w:spacing w:line="276" w:lineRule="auto"/>
              <w:rPr>
                <w:sz w:val="24"/>
              </w:rPr>
            </w:pPr>
            <w:r w:rsidRPr="002060D1">
              <w:rPr>
                <w:sz w:val="24"/>
              </w:rPr>
              <w:t>All PFACs will focus on priorities, goals and initiatives specific to the local area, program, or project</w:t>
            </w:r>
            <w:r w:rsidR="00B20782" w:rsidRPr="002060D1">
              <w:rPr>
                <w:sz w:val="24"/>
              </w:rPr>
              <w:t>.</w:t>
            </w:r>
          </w:p>
          <w:p w14:paraId="5F81A527" w14:textId="77777777" w:rsidR="00951360" w:rsidRPr="002060D1" w:rsidRDefault="00951360" w:rsidP="00951360">
            <w:pPr>
              <w:tabs>
                <w:tab w:val="left" w:pos="720"/>
              </w:tabs>
              <w:spacing w:line="276" w:lineRule="auto"/>
              <w:rPr>
                <w:sz w:val="24"/>
              </w:rPr>
            </w:pPr>
          </w:p>
        </w:tc>
      </w:tr>
      <w:tr w:rsidR="00BE4371" w14:paraId="06948106" w14:textId="77777777" w:rsidTr="006D75E9">
        <w:tc>
          <w:tcPr>
            <w:tcW w:w="10080" w:type="dxa"/>
            <w:tcBorders>
              <w:top w:val="nil"/>
              <w:left w:val="nil"/>
              <w:bottom w:val="single" w:sz="18" w:space="0" w:color="7030A0"/>
              <w:right w:val="nil"/>
            </w:tcBorders>
          </w:tcPr>
          <w:p w14:paraId="0A3AA339" w14:textId="77777777" w:rsidR="00BE4371" w:rsidRDefault="00BE4371" w:rsidP="00BE4371">
            <w:pPr>
              <w:pStyle w:val="ListParagraph"/>
              <w:numPr>
                <w:ilvl w:val="0"/>
                <w:numId w:val="6"/>
              </w:numPr>
              <w:tabs>
                <w:tab w:val="left" w:pos="720"/>
              </w:tabs>
              <w:ind w:right="-14"/>
            </w:pPr>
            <w:r w:rsidRPr="002060D1">
              <w:rPr>
                <w:b/>
                <w:sz w:val="24"/>
              </w:rPr>
              <w:t>Meetings</w:t>
            </w:r>
          </w:p>
        </w:tc>
      </w:tr>
      <w:tr w:rsidR="00BE4371" w:rsidRPr="002060D1" w14:paraId="35BD0046" w14:textId="77777777" w:rsidTr="006D75E9">
        <w:tc>
          <w:tcPr>
            <w:tcW w:w="10080" w:type="dxa"/>
            <w:tcBorders>
              <w:top w:val="single" w:sz="18" w:space="0" w:color="7030A0"/>
              <w:left w:val="nil"/>
              <w:bottom w:val="nil"/>
              <w:right w:val="nil"/>
            </w:tcBorders>
          </w:tcPr>
          <w:p w14:paraId="0A268951" w14:textId="12299F2C" w:rsidR="005A585D" w:rsidRPr="002060D1" w:rsidRDefault="00491DBB" w:rsidP="00BE4371">
            <w:pPr>
              <w:pStyle w:val="ListParagraph"/>
              <w:numPr>
                <w:ilvl w:val="0"/>
                <w:numId w:val="8"/>
              </w:numPr>
              <w:tabs>
                <w:tab w:val="left" w:pos="720"/>
              </w:tabs>
              <w:ind w:right="-14"/>
              <w:rPr>
                <w:sz w:val="24"/>
              </w:rPr>
            </w:pPr>
            <w:r w:rsidRPr="00491DBB">
              <w:rPr>
                <w:b/>
                <w:sz w:val="24"/>
                <w:highlight w:val="yellow"/>
              </w:rPr>
              <w:t>&lt;insert council name&gt;</w:t>
            </w:r>
            <w:r w:rsidR="00FB55A7" w:rsidRPr="00FB55A7">
              <w:rPr>
                <w:b/>
                <w:sz w:val="24"/>
              </w:rPr>
              <w:t xml:space="preserve"> </w:t>
            </w:r>
            <w:r w:rsidR="00BE4371" w:rsidRPr="002060D1">
              <w:rPr>
                <w:b/>
                <w:sz w:val="24"/>
              </w:rPr>
              <w:t xml:space="preserve"> Meetings:</w:t>
            </w:r>
            <w:r w:rsidR="00BE4371" w:rsidRPr="002060D1">
              <w:rPr>
                <w:sz w:val="24"/>
              </w:rPr>
              <w:t xml:space="preserve"> </w:t>
            </w:r>
          </w:p>
          <w:p w14:paraId="4576BD8E" w14:textId="089724C2" w:rsidR="00BE4371" w:rsidRPr="00195ADE" w:rsidRDefault="00BE4371" w:rsidP="00195ADE">
            <w:pPr>
              <w:pStyle w:val="ListParagraph"/>
              <w:numPr>
                <w:ilvl w:val="0"/>
                <w:numId w:val="0"/>
              </w:numPr>
              <w:tabs>
                <w:tab w:val="left" w:pos="720"/>
              </w:tabs>
              <w:ind w:left="360" w:right="-14"/>
              <w:rPr>
                <w:sz w:val="24"/>
              </w:rPr>
            </w:pPr>
            <w:r w:rsidRPr="002060D1">
              <w:rPr>
                <w:sz w:val="24"/>
              </w:rPr>
              <w:lastRenderedPageBreak/>
              <w:t xml:space="preserve">Monthly </w:t>
            </w:r>
            <w:r w:rsidR="00491DBB" w:rsidRPr="00491DBB">
              <w:rPr>
                <w:sz w:val="24"/>
                <w:highlight w:val="yellow"/>
              </w:rPr>
              <w:t>&lt;insert council name</w:t>
            </w:r>
            <w:r w:rsidR="00541AAF" w:rsidRPr="00491DBB">
              <w:rPr>
                <w:sz w:val="24"/>
                <w:highlight w:val="yellow"/>
              </w:rPr>
              <w:t>&gt;</w:t>
            </w:r>
            <w:r w:rsidR="00541AAF" w:rsidRPr="00FB55A7">
              <w:rPr>
                <w:sz w:val="24"/>
              </w:rPr>
              <w:t xml:space="preserve"> </w:t>
            </w:r>
            <w:r w:rsidR="00541AAF" w:rsidRPr="002060D1">
              <w:rPr>
                <w:sz w:val="24"/>
              </w:rPr>
              <w:t>meetings</w:t>
            </w:r>
            <w:r w:rsidRPr="002060D1">
              <w:rPr>
                <w:sz w:val="24"/>
              </w:rPr>
              <w:t xml:space="preserve"> (minimum 10 meetings per </w:t>
            </w:r>
            <w:r w:rsidRPr="002060D1">
              <w:rPr>
                <w:color w:val="auto"/>
                <w:sz w:val="24"/>
              </w:rPr>
              <w:t xml:space="preserve">calendar year) are </w:t>
            </w:r>
            <w:r w:rsidRPr="002060D1">
              <w:rPr>
                <w:sz w:val="24"/>
              </w:rPr>
              <w:t>conducted in-person at Central City in Surrey or via Zoom. Meeting may be postponed or canceled if there is less than 50% of patient</w:t>
            </w:r>
            <w:r w:rsidR="00FB55A7">
              <w:rPr>
                <w:sz w:val="24"/>
              </w:rPr>
              <w:t xml:space="preserve"> </w:t>
            </w:r>
            <w:r w:rsidR="00FC7EE1">
              <w:rPr>
                <w:sz w:val="24"/>
              </w:rPr>
              <w:t>partners</w:t>
            </w:r>
            <w:r w:rsidRPr="002060D1">
              <w:rPr>
                <w:sz w:val="24"/>
              </w:rPr>
              <w:t xml:space="preserve"> present.  </w:t>
            </w:r>
          </w:p>
          <w:p w14:paraId="3EEA40BC" w14:textId="271246FD" w:rsidR="00BE4371" w:rsidRPr="00195ADE" w:rsidRDefault="005A585D" w:rsidP="00195ADE">
            <w:pPr>
              <w:pStyle w:val="ListParagraph"/>
              <w:numPr>
                <w:ilvl w:val="0"/>
                <w:numId w:val="0"/>
              </w:numPr>
              <w:tabs>
                <w:tab w:val="left" w:pos="720"/>
              </w:tabs>
              <w:ind w:left="360" w:right="-14"/>
              <w:rPr>
                <w:sz w:val="24"/>
              </w:rPr>
            </w:pPr>
            <w:r w:rsidRPr="002060D1">
              <w:rPr>
                <w:sz w:val="24"/>
              </w:rPr>
              <w:t xml:space="preserve">Every </w:t>
            </w:r>
            <w:r w:rsidR="00BE4371" w:rsidRPr="002060D1">
              <w:rPr>
                <w:sz w:val="24"/>
              </w:rPr>
              <w:t xml:space="preserve">year, the </w:t>
            </w:r>
            <w:r w:rsidR="00491DBB" w:rsidRPr="00491DBB">
              <w:rPr>
                <w:sz w:val="24"/>
                <w:highlight w:val="yellow"/>
              </w:rPr>
              <w:t>&lt;insert council name</w:t>
            </w:r>
            <w:r w:rsidR="00541AAF" w:rsidRPr="00491DBB">
              <w:rPr>
                <w:sz w:val="24"/>
                <w:highlight w:val="yellow"/>
              </w:rPr>
              <w:t>&gt;</w:t>
            </w:r>
            <w:r w:rsidR="00541AAF" w:rsidRPr="00FB55A7">
              <w:rPr>
                <w:sz w:val="24"/>
              </w:rPr>
              <w:t xml:space="preserve"> </w:t>
            </w:r>
            <w:r w:rsidR="00541AAF" w:rsidRPr="002060D1">
              <w:rPr>
                <w:sz w:val="24"/>
              </w:rPr>
              <w:t>will</w:t>
            </w:r>
            <w:r w:rsidR="00BE4371" w:rsidRPr="002060D1">
              <w:rPr>
                <w:sz w:val="24"/>
              </w:rPr>
              <w:t xml:space="preserve"> determine meeting dates / times to ensure the maximum amount of representation including consideration of evening meetings if applicable.</w:t>
            </w:r>
          </w:p>
          <w:p w14:paraId="3BC2423D" w14:textId="77777777" w:rsidR="00BE4371" w:rsidRPr="002060D1" w:rsidRDefault="00BE4371" w:rsidP="005A585D">
            <w:pPr>
              <w:pStyle w:val="ListParagraph"/>
              <w:numPr>
                <w:ilvl w:val="0"/>
                <w:numId w:val="0"/>
              </w:numPr>
              <w:tabs>
                <w:tab w:val="left" w:pos="720"/>
              </w:tabs>
              <w:ind w:left="360" w:right="-14"/>
              <w:rPr>
                <w:sz w:val="24"/>
              </w:rPr>
            </w:pPr>
            <w:r w:rsidRPr="002060D1">
              <w:rPr>
                <w:sz w:val="24"/>
              </w:rPr>
              <w:t>Meeting agenda, minutes and related materials will be provided electronically</w:t>
            </w:r>
            <w:r w:rsidR="00B20782" w:rsidRPr="002060D1">
              <w:rPr>
                <w:sz w:val="24"/>
              </w:rPr>
              <w:t>.</w:t>
            </w:r>
            <w:r w:rsidRPr="002060D1">
              <w:rPr>
                <w:sz w:val="24"/>
              </w:rPr>
              <w:t xml:space="preserve">  Members may be asked to review and comment on relevant documents circulated electronically between meetings, or through ad hoc meetings.</w:t>
            </w:r>
          </w:p>
          <w:p w14:paraId="2674051D" w14:textId="77777777" w:rsidR="00BE4371" w:rsidRPr="002060D1" w:rsidRDefault="00BE4371" w:rsidP="00BE4371">
            <w:pPr>
              <w:tabs>
                <w:tab w:val="left" w:pos="720"/>
              </w:tabs>
              <w:ind w:left="720" w:right="-14" w:hanging="360"/>
              <w:rPr>
                <w:sz w:val="24"/>
              </w:rPr>
            </w:pPr>
          </w:p>
          <w:p w14:paraId="4BF4F30A" w14:textId="3BD732A4" w:rsidR="002B74B1" w:rsidRPr="002060D1" w:rsidRDefault="00491DBB" w:rsidP="00BE4371">
            <w:pPr>
              <w:pStyle w:val="ListParagraph"/>
              <w:numPr>
                <w:ilvl w:val="0"/>
                <w:numId w:val="8"/>
              </w:numPr>
              <w:tabs>
                <w:tab w:val="left" w:pos="720"/>
              </w:tabs>
              <w:ind w:right="-14"/>
              <w:rPr>
                <w:sz w:val="24"/>
              </w:rPr>
            </w:pPr>
            <w:r w:rsidRPr="00491DBB">
              <w:rPr>
                <w:b/>
                <w:color w:val="auto"/>
                <w:sz w:val="24"/>
                <w:highlight w:val="yellow"/>
              </w:rPr>
              <w:t>&lt;insert council name</w:t>
            </w:r>
            <w:r w:rsidR="00541AAF" w:rsidRPr="00491DBB">
              <w:rPr>
                <w:b/>
                <w:color w:val="auto"/>
                <w:sz w:val="24"/>
                <w:highlight w:val="yellow"/>
              </w:rPr>
              <w:t>&gt;</w:t>
            </w:r>
            <w:r w:rsidR="00541AAF" w:rsidRPr="00FB55A7">
              <w:rPr>
                <w:b/>
                <w:color w:val="auto"/>
                <w:sz w:val="24"/>
              </w:rPr>
              <w:t xml:space="preserve"> </w:t>
            </w:r>
            <w:r w:rsidR="00541AAF" w:rsidRPr="002060D1">
              <w:rPr>
                <w:b/>
                <w:color w:val="auto"/>
                <w:sz w:val="24"/>
              </w:rPr>
              <w:t>Business</w:t>
            </w:r>
            <w:r w:rsidR="00BE4371" w:rsidRPr="002060D1">
              <w:rPr>
                <w:b/>
                <w:color w:val="auto"/>
                <w:sz w:val="24"/>
              </w:rPr>
              <w:t xml:space="preserve"> Meetings: </w:t>
            </w:r>
          </w:p>
          <w:p w14:paraId="0F1CA7BE" w14:textId="7DC57038" w:rsidR="00B3423F" w:rsidRPr="002060D1" w:rsidRDefault="00BE4371" w:rsidP="002B74B1">
            <w:pPr>
              <w:pStyle w:val="ListParagraph"/>
              <w:numPr>
                <w:ilvl w:val="0"/>
                <w:numId w:val="0"/>
              </w:numPr>
              <w:tabs>
                <w:tab w:val="left" w:pos="720"/>
              </w:tabs>
              <w:ind w:left="360" w:right="-14"/>
              <w:rPr>
                <w:sz w:val="24"/>
              </w:rPr>
            </w:pPr>
            <w:r w:rsidRPr="002060D1">
              <w:rPr>
                <w:color w:val="auto"/>
                <w:sz w:val="24"/>
              </w:rPr>
              <w:t xml:space="preserve">Business meetings will take place approximately 2 weeks before the </w:t>
            </w:r>
            <w:r w:rsidR="00491DBB" w:rsidRPr="00491DBB">
              <w:rPr>
                <w:color w:val="auto"/>
                <w:sz w:val="24"/>
                <w:highlight w:val="yellow"/>
              </w:rPr>
              <w:t>&lt;insert council name</w:t>
            </w:r>
            <w:r w:rsidR="00541AAF" w:rsidRPr="00491DBB">
              <w:rPr>
                <w:color w:val="auto"/>
                <w:sz w:val="24"/>
                <w:highlight w:val="yellow"/>
              </w:rPr>
              <w:t>&gt;</w:t>
            </w:r>
            <w:r w:rsidR="00541AAF" w:rsidRPr="00FB55A7">
              <w:rPr>
                <w:color w:val="auto"/>
                <w:sz w:val="24"/>
              </w:rPr>
              <w:t xml:space="preserve"> </w:t>
            </w:r>
            <w:r w:rsidR="00541AAF" w:rsidRPr="002060D1">
              <w:rPr>
                <w:color w:val="auto"/>
                <w:sz w:val="24"/>
              </w:rPr>
              <w:t>meeting</w:t>
            </w:r>
            <w:r w:rsidRPr="002060D1">
              <w:rPr>
                <w:color w:val="auto"/>
                <w:sz w:val="24"/>
              </w:rPr>
              <w:t xml:space="preserve"> and involve the patient </w:t>
            </w:r>
            <w:r w:rsidR="0029046F">
              <w:rPr>
                <w:color w:val="auto"/>
                <w:sz w:val="24"/>
              </w:rPr>
              <w:t xml:space="preserve">partners </w:t>
            </w:r>
            <w:r w:rsidRPr="002060D1">
              <w:rPr>
                <w:color w:val="auto"/>
                <w:sz w:val="24"/>
              </w:rPr>
              <w:t xml:space="preserve">of the </w:t>
            </w:r>
            <w:r w:rsidR="00491DBB" w:rsidRPr="00491DBB">
              <w:rPr>
                <w:color w:val="auto"/>
                <w:sz w:val="24"/>
                <w:highlight w:val="yellow"/>
              </w:rPr>
              <w:t>&lt;insert council name&gt;</w:t>
            </w:r>
            <w:r w:rsidRPr="002060D1">
              <w:rPr>
                <w:color w:val="auto"/>
                <w:sz w:val="24"/>
              </w:rPr>
              <w:t xml:space="preserve">. The </w:t>
            </w:r>
            <w:r w:rsidR="00491DBB" w:rsidRPr="00491DBB">
              <w:rPr>
                <w:color w:val="auto"/>
                <w:sz w:val="24"/>
                <w:highlight w:val="yellow"/>
              </w:rPr>
              <w:t>&lt;insert council name</w:t>
            </w:r>
            <w:r w:rsidR="00541AAF" w:rsidRPr="00491DBB">
              <w:rPr>
                <w:color w:val="auto"/>
                <w:sz w:val="24"/>
                <w:highlight w:val="yellow"/>
              </w:rPr>
              <w:t>&gt;</w:t>
            </w:r>
            <w:r w:rsidR="00541AAF" w:rsidRPr="00FB55A7">
              <w:rPr>
                <w:color w:val="auto"/>
                <w:sz w:val="24"/>
              </w:rPr>
              <w:t xml:space="preserve"> </w:t>
            </w:r>
            <w:r w:rsidR="00541AAF" w:rsidRPr="002060D1">
              <w:rPr>
                <w:color w:val="auto"/>
                <w:sz w:val="24"/>
              </w:rPr>
              <w:t>Business</w:t>
            </w:r>
            <w:r w:rsidRPr="002060D1">
              <w:rPr>
                <w:color w:val="auto"/>
                <w:sz w:val="24"/>
              </w:rPr>
              <w:t xml:space="preserve"> meetings provide the patient </w:t>
            </w:r>
            <w:r w:rsidR="0029046F">
              <w:rPr>
                <w:color w:val="auto"/>
                <w:sz w:val="24"/>
              </w:rPr>
              <w:t>partners</w:t>
            </w:r>
            <w:r w:rsidR="0029046F" w:rsidRPr="002060D1">
              <w:rPr>
                <w:color w:val="auto"/>
                <w:sz w:val="24"/>
              </w:rPr>
              <w:t xml:space="preserve"> </w:t>
            </w:r>
            <w:r w:rsidRPr="002060D1">
              <w:rPr>
                <w:color w:val="auto"/>
                <w:sz w:val="24"/>
              </w:rPr>
              <w:t xml:space="preserve">of the </w:t>
            </w:r>
            <w:r w:rsidR="00491DBB" w:rsidRPr="00491DBB">
              <w:rPr>
                <w:color w:val="auto"/>
                <w:sz w:val="24"/>
                <w:highlight w:val="yellow"/>
              </w:rPr>
              <w:t>&lt;insert council name&gt;</w:t>
            </w:r>
            <w:r w:rsidR="00FB55A7" w:rsidRPr="00FB55A7">
              <w:rPr>
                <w:color w:val="auto"/>
                <w:sz w:val="24"/>
              </w:rPr>
              <w:t xml:space="preserve"> </w:t>
            </w:r>
            <w:r w:rsidRPr="002060D1">
              <w:rPr>
                <w:color w:val="auto"/>
                <w:sz w:val="24"/>
              </w:rPr>
              <w:t xml:space="preserve"> with </w:t>
            </w:r>
            <w:r w:rsidRPr="002060D1">
              <w:rPr>
                <w:sz w:val="24"/>
              </w:rPr>
              <w:t xml:space="preserve">an opportunity to discuss, provide suggestions and plan the agenda for the next </w:t>
            </w:r>
            <w:r w:rsidR="00491DBB" w:rsidRPr="00491DBB">
              <w:rPr>
                <w:sz w:val="24"/>
                <w:highlight w:val="yellow"/>
              </w:rPr>
              <w:t>&lt;insert council name&gt;</w:t>
            </w:r>
            <w:r w:rsidR="00FB55A7" w:rsidRPr="00FB55A7">
              <w:rPr>
                <w:sz w:val="24"/>
              </w:rPr>
              <w:t xml:space="preserve"> </w:t>
            </w:r>
            <w:r w:rsidRPr="002060D1">
              <w:rPr>
                <w:sz w:val="24"/>
              </w:rPr>
              <w:t xml:space="preserve">meeting. The Business Meeting is utilized in lieu of a patient partner co-chair model as the </w:t>
            </w:r>
            <w:r w:rsidR="00491DBB" w:rsidRPr="00491DBB">
              <w:rPr>
                <w:sz w:val="24"/>
                <w:highlight w:val="yellow"/>
              </w:rPr>
              <w:t>&lt;insert council name</w:t>
            </w:r>
            <w:r w:rsidR="00541AAF" w:rsidRPr="00491DBB">
              <w:rPr>
                <w:sz w:val="24"/>
                <w:highlight w:val="yellow"/>
              </w:rPr>
              <w:t>&gt;</w:t>
            </w:r>
            <w:r w:rsidR="00541AAF" w:rsidRPr="00FB55A7">
              <w:rPr>
                <w:sz w:val="24"/>
              </w:rPr>
              <w:t xml:space="preserve"> </w:t>
            </w:r>
            <w:r w:rsidR="00541AAF" w:rsidRPr="002060D1">
              <w:rPr>
                <w:sz w:val="24"/>
              </w:rPr>
              <w:t>agendas</w:t>
            </w:r>
            <w:r w:rsidRPr="002060D1">
              <w:rPr>
                <w:sz w:val="24"/>
              </w:rPr>
              <w:t xml:space="preserve"> are created collaboratively. Co-Chair model is revisited on an annual basis. </w:t>
            </w:r>
          </w:p>
          <w:p w14:paraId="595BE715" w14:textId="77777777" w:rsidR="00BE4371" w:rsidRPr="002060D1" w:rsidRDefault="00BE4371" w:rsidP="00BE4371">
            <w:pPr>
              <w:tabs>
                <w:tab w:val="left" w:pos="720"/>
              </w:tabs>
              <w:ind w:left="360" w:right="-14"/>
              <w:rPr>
                <w:sz w:val="24"/>
              </w:rPr>
            </w:pPr>
          </w:p>
        </w:tc>
      </w:tr>
      <w:tr w:rsidR="00BE4371" w14:paraId="21D59B47" w14:textId="77777777" w:rsidTr="006D75E9">
        <w:tc>
          <w:tcPr>
            <w:tcW w:w="10080" w:type="dxa"/>
            <w:tcBorders>
              <w:top w:val="nil"/>
              <w:left w:val="nil"/>
              <w:bottom w:val="single" w:sz="18" w:space="0" w:color="FF99FF"/>
              <w:right w:val="nil"/>
            </w:tcBorders>
          </w:tcPr>
          <w:p w14:paraId="2EC049A2" w14:textId="77777777" w:rsidR="00BE4371" w:rsidRPr="006D75E9" w:rsidRDefault="00BE4371" w:rsidP="00BE4371">
            <w:pPr>
              <w:pStyle w:val="ListParagraph"/>
              <w:numPr>
                <w:ilvl w:val="0"/>
                <w:numId w:val="6"/>
              </w:numPr>
              <w:tabs>
                <w:tab w:val="left" w:pos="720"/>
              </w:tabs>
              <w:ind w:right="-14"/>
              <w:rPr>
                <w:b/>
              </w:rPr>
            </w:pPr>
            <w:r w:rsidRPr="002060D1">
              <w:rPr>
                <w:b/>
                <w:sz w:val="24"/>
              </w:rPr>
              <w:lastRenderedPageBreak/>
              <w:t>Quality and Safety Walkabouts</w:t>
            </w:r>
          </w:p>
        </w:tc>
      </w:tr>
      <w:tr w:rsidR="00BE4371" w14:paraId="7B3F33DF" w14:textId="77777777" w:rsidTr="006D75E9">
        <w:tc>
          <w:tcPr>
            <w:tcW w:w="10080" w:type="dxa"/>
            <w:tcBorders>
              <w:top w:val="single" w:sz="18" w:space="0" w:color="FF99FF"/>
              <w:left w:val="nil"/>
              <w:bottom w:val="nil"/>
              <w:right w:val="nil"/>
            </w:tcBorders>
          </w:tcPr>
          <w:p w14:paraId="1AB2BAF4" w14:textId="5A66CD09" w:rsidR="00BE4371" w:rsidRPr="002060D1" w:rsidRDefault="00BE4371" w:rsidP="00BE4371">
            <w:pPr>
              <w:tabs>
                <w:tab w:val="left" w:pos="720"/>
              </w:tabs>
              <w:spacing w:line="300" w:lineRule="auto"/>
              <w:ind w:right="-14"/>
              <w:rPr>
                <w:sz w:val="24"/>
                <w:szCs w:val="22"/>
              </w:rPr>
            </w:pPr>
            <w:r w:rsidRPr="002060D1">
              <w:rPr>
                <w:sz w:val="24"/>
                <w:szCs w:val="22"/>
              </w:rPr>
              <w:t xml:space="preserve">The </w:t>
            </w:r>
            <w:r w:rsidR="00491DBB" w:rsidRPr="00491DBB">
              <w:rPr>
                <w:sz w:val="24"/>
                <w:szCs w:val="22"/>
                <w:highlight w:val="yellow"/>
              </w:rPr>
              <w:t>&lt;insert council name&gt;</w:t>
            </w:r>
            <w:r w:rsidR="00FB55A7" w:rsidRPr="00FB55A7">
              <w:rPr>
                <w:sz w:val="24"/>
                <w:szCs w:val="22"/>
              </w:rPr>
              <w:t xml:space="preserve"> </w:t>
            </w:r>
            <w:r w:rsidRPr="002060D1">
              <w:rPr>
                <w:sz w:val="24"/>
                <w:szCs w:val="22"/>
              </w:rPr>
              <w:t xml:space="preserve">members participate in Executive Walkabouts with members of the FH Executive Team twice per year (spring and fall: during unrestricted times). The purpose of the Executive Walkabouts is to link directly with FH operations staff and leaders, local PFAC members and </w:t>
            </w:r>
            <w:r w:rsidR="00FC7EE1">
              <w:rPr>
                <w:sz w:val="24"/>
                <w:szCs w:val="22"/>
              </w:rPr>
              <w:t>the people we serve and their essential care partners</w:t>
            </w:r>
            <w:r w:rsidRPr="002060D1">
              <w:rPr>
                <w:sz w:val="24"/>
                <w:szCs w:val="22"/>
              </w:rPr>
              <w:t xml:space="preserve"> in a FH facility. Input from all participants of the Executive Walkabouts are documented and sent via the Vice President of Patient Experience to the </w:t>
            </w:r>
            <w:r w:rsidR="00491DBB" w:rsidRPr="00491DBB">
              <w:rPr>
                <w:sz w:val="24"/>
                <w:szCs w:val="22"/>
                <w:highlight w:val="yellow"/>
              </w:rPr>
              <w:t>&lt;insert council name&gt;</w:t>
            </w:r>
            <w:r w:rsidR="00FB55A7" w:rsidRPr="00FB55A7">
              <w:rPr>
                <w:sz w:val="24"/>
                <w:szCs w:val="22"/>
              </w:rPr>
              <w:t xml:space="preserve"> </w:t>
            </w:r>
            <w:r w:rsidRPr="002060D1">
              <w:rPr>
                <w:sz w:val="24"/>
                <w:szCs w:val="22"/>
              </w:rPr>
              <w:t xml:space="preserve">and FH Board for review and discussion in </w:t>
            </w:r>
            <w:r w:rsidR="00491DBB" w:rsidRPr="00491DBB">
              <w:rPr>
                <w:sz w:val="24"/>
                <w:szCs w:val="22"/>
                <w:highlight w:val="yellow"/>
              </w:rPr>
              <w:t>&lt;insert council name&gt;</w:t>
            </w:r>
            <w:r w:rsidR="0010313D">
              <w:rPr>
                <w:sz w:val="24"/>
                <w:szCs w:val="22"/>
              </w:rPr>
              <w:t>. M</w:t>
            </w:r>
            <w:r w:rsidRPr="002060D1">
              <w:rPr>
                <w:sz w:val="24"/>
                <w:szCs w:val="22"/>
              </w:rPr>
              <w:t xml:space="preserve">eetings. </w:t>
            </w:r>
            <w:r w:rsidR="00491DBB" w:rsidRPr="00491DBB">
              <w:rPr>
                <w:sz w:val="24"/>
                <w:szCs w:val="22"/>
                <w:highlight w:val="yellow"/>
              </w:rPr>
              <w:t>&lt;insert council name&gt;</w:t>
            </w:r>
            <w:r w:rsidR="00FB55A7" w:rsidRPr="00FB55A7">
              <w:rPr>
                <w:sz w:val="24"/>
                <w:szCs w:val="22"/>
              </w:rPr>
              <w:t xml:space="preserve"> </w:t>
            </w:r>
            <w:r w:rsidRPr="002060D1">
              <w:rPr>
                <w:sz w:val="24"/>
                <w:szCs w:val="22"/>
              </w:rPr>
              <w:t xml:space="preserve">members are bound by the FH confidentiality agreement. Those </w:t>
            </w:r>
            <w:r w:rsidR="00491DBB" w:rsidRPr="00491DBB">
              <w:rPr>
                <w:sz w:val="24"/>
                <w:szCs w:val="22"/>
                <w:highlight w:val="yellow"/>
              </w:rPr>
              <w:t>&lt;insert council name&gt;</w:t>
            </w:r>
            <w:r w:rsidRPr="002060D1">
              <w:rPr>
                <w:sz w:val="24"/>
                <w:szCs w:val="22"/>
              </w:rPr>
              <w:t xml:space="preserve"> members who participate in the Executive Walkabouts should be up to date on their immunizations</w:t>
            </w:r>
            <w:r w:rsidR="0030283A">
              <w:rPr>
                <w:sz w:val="24"/>
                <w:szCs w:val="22"/>
              </w:rPr>
              <w:t>, complete a Criminal Record Check,</w:t>
            </w:r>
            <w:r w:rsidRPr="002060D1">
              <w:rPr>
                <w:sz w:val="24"/>
                <w:szCs w:val="22"/>
              </w:rPr>
              <w:t xml:space="preserve"> and take preventative measures to prevent the spread of influenza, etc. in accordance with FH Policies.</w:t>
            </w:r>
          </w:p>
          <w:p w14:paraId="55BAD30B" w14:textId="77777777" w:rsidR="00BE4371" w:rsidRPr="00B20782" w:rsidRDefault="00BE4371" w:rsidP="00BE4371">
            <w:pPr>
              <w:tabs>
                <w:tab w:val="left" w:pos="720"/>
              </w:tabs>
              <w:spacing w:line="300" w:lineRule="auto"/>
              <w:ind w:right="-14"/>
              <w:rPr>
                <w:sz w:val="22"/>
                <w:szCs w:val="22"/>
              </w:rPr>
            </w:pPr>
          </w:p>
        </w:tc>
      </w:tr>
      <w:tr w:rsidR="00BE4371" w14:paraId="559C01DF" w14:textId="77777777" w:rsidTr="006D75E9">
        <w:tc>
          <w:tcPr>
            <w:tcW w:w="10080" w:type="dxa"/>
            <w:tcBorders>
              <w:top w:val="nil"/>
              <w:left w:val="nil"/>
              <w:bottom w:val="single" w:sz="18" w:space="0" w:color="00B0F0"/>
              <w:right w:val="nil"/>
            </w:tcBorders>
          </w:tcPr>
          <w:p w14:paraId="42B5DAE9" w14:textId="77777777" w:rsidR="00BE4371" w:rsidRPr="00B20782" w:rsidRDefault="00BE4371" w:rsidP="00BE4371">
            <w:pPr>
              <w:pStyle w:val="ListParagraph"/>
              <w:numPr>
                <w:ilvl w:val="0"/>
                <w:numId w:val="6"/>
              </w:numPr>
              <w:tabs>
                <w:tab w:val="left" w:pos="720"/>
              </w:tabs>
              <w:ind w:right="-14"/>
              <w:rPr>
                <w:sz w:val="22"/>
                <w:szCs w:val="22"/>
              </w:rPr>
            </w:pPr>
            <w:r w:rsidRPr="002060D1">
              <w:rPr>
                <w:b/>
                <w:sz w:val="24"/>
                <w:szCs w:val="22"/>
              </w:rPr>
              <w:t>Review of Terms of Reference</w:t>
            </w:r>
          </w:p>
        </w:tc>
      </w:tr>
      <w:tr w:rsidR="00BE4371" w14:paraId="61D44E05" w14:textId="77777777" w:rsidTr="006D75E9">
        <w:tc>
          <w:tcPr>
            <w:tcW w:w="10080" w:type="dxa"/>
            <w:tcBorders>
              <w:top w:val="single" w:sz="18" w:space="0" w:color="00B0F0"/>
              <w:left w:val="nil"/>
              <w:bottom w:val="nil"/>
              <w:right w:val="nil"/>
            </w:tcBorders>
          </w:tcPr>
          <w:p w14:paraId="5D00B10F" w14:textId="5D2947DC" w:rsidR="00BE4371" w:rsidRPr="002060D1" w:rsidRDefault="00BE4371" w:rsidP="00BE4371">
            <w:pPr>
              <w:tabs>
                <w:tab w:val="left" w:pos="720"/>
              </w:tabs>
              <w:spacing w:line="300" w:lineRule="auto"/>
              <w:ind w:right="-14"/>
              <w:rPr>
                <w:sz w:val="24"/>
                <w:szCs w:val="22"/>
              </w:rPr>
            </w:pPr>
            <w:r w:rsidRPr="002060D1">
              <w:rPr>
                <w:sz w:val="24"/>
                <w:szCs w:val="22"/>
              </w:rPr>
              <w:t xml:space="preserve">The Terms of Reference will be reviewed and signed on an annual basis by </w:t>
            </w:r>
            <w:r w:rsidR="00491DBB" w:rsidRPr="00491DBB">
              <w:rPr>
                <w:sz w:val="24"/>
                <w:szCs w:val="22"/>
                <w:highlight w:val="yellow"/>
              </w:rPr>
              <w:t>&lt;insert council name&gt;</w:t>
            </w:r>
            <w:r w:rsidRPr="002060D1">
              <w:rPr>
                <w:sz w:val="24"/>
                <w:szCs w:val="22"/>
              </w:rPr>
              <w:t>.</w:t>
            </w:r>
          </w:p>
          <w:p w14:paraId="484D8AD8" w14:textId="43466E88" w:rsidR="00BE4371" w:rsidRPr="00B20782" w:rsidRDefault="00CA5EFC" w:rsidP="00195ADE">
            <w:pPr>
              <w:pStyle w:val="ListParagraph"/>
              <w:numPr>
                <w:ilvl w:val="0"/>
                <w:numId w:val="8"/>
              </w:numPr>
              <w:tabs>
                <w:tab w:val="left" w:pos="720"/>
              </w:tabs>
              <w:ind w:right="-14"/>
              <w:rPr>
                <w:sz w:val="22"/>
                <w:szCs w:val="22"/>
              </w:rPr>
            </w:pPr>
            <w:r>
              <w:rPr>
                <w:sz w:val="24"/>
                <w:szCs w:val="22"/>
              </w:rPr>
              <w:t xml:space="preserve">Approved on </w:t>
            </w:r>
            <w:r w:rsidR="00FB55A7" w:rsidRPr="00541AAF">
              <w:rPr>
                <w:sz w:val="24"/>
                <w:szCs w:val="22"/>
                <w:highlight w:val="yellow"/>
              </w:rPr>
              <w:t>&lt;insert date&gt;</w:t>
            </w:r>
            <w:r w:rsidR="00BE4371" w:rsidRPr="002060D1">
              <w:rPr>
                <w:sz w:val="24"/>
                <w:szCs w:val="22"/>
              </w:rPr>
              <w:t xml:space="preserve"> by the </w:t>
            </w:r>
            <w:r w:rsidR="00491DBB" w:rsidRPr="00491DBB">
              <w:rPr>
                <w:sz w:val="24"/>
                <w:szCs w:val="22"/>
                <w:highlight w:val="yellow"/>
              </w:rPr>
              <w:t>&lt;insert council name&gt;</w:t>
            </w:r>
            <w:r w:rsidR="00BE4371" w:rsidRPr="002060D1">
              <w:rPr>
                <w:sz w:val="24"/>
                <w:szCs w:val="22"/>
              </w:rPr>
              <w:t>.</w:t>
            </w:r>
          </w:p>
        </w:tc>
      </w:tr>
      <w:tr w:rsidR="00BE4371" w14:paraId="3310F1D5" w14:textId="77777777" w:rsidTr="006D75E9">
        <w:tc>
          <w:tcPr>
            <w:tcW w:w="10080" w:type="dxa"/>
            <w:tcBorders>
              <w:top w:val="nil"/>
              <w:left w:val="nil"/>
              <w:bottom w:val="nil"/>
              <w:right w:val="nil"/>
            </w:tcBorders>
          </w:tcPr>
          <w:p w14:paraId="28C1EF95" w14:textId="77777777" w:rsidR="00BE4371" w:rsidRPr="006D75E9" w:rsidRDefault="00BE4371" w:rsidP="00BE4371">
            <w:pPr>
              <w:tabs>
                <w:tab w:val="left" w:pos="720"/>
              </w:tabs>
              <w:spacing w:line="300" w:lineRule="auto"/>
              <w:ind w:right="-14"/>
            </w:pPr>
          </w:p>
        </w:tc>
      </w:tr>
    </w:tbl>
    <w:p w14:paraId="7BC0E122" w14:textId="77777777" w:rsidR="00623CF7" w:rsidRPr="00623CF7" w:rsidRDefault="00EE43CC" w:rsidP="00623CF7">
      <w:r w:rsidRPr="0038499D">
        <w:rPr>
          <w:rFonts w:asciiTheme="minorHAnsi" w:hAnsiTheme="minorHAnsi" w:cstheme="minorHAnsi"/>
          <w:b/>
          <w:noProof/>
          <w:color w:val="FFFFFF" w:themeColor="background1"/>
          <w:sz w:val="72"/>
          <w:szCs w:val="72"/>
          <w:lang w:val="en-CA" w:eastAsia="en-CA"/>
        </w:rPr>
        <mc:AlternateContent>
          <mc:Choice Requires="wps">
            <w:drawing>
              <wp:anchor distT="0" distB="0" distL="114300" distR="114300" simplePos="0" relativeHeight="251658240" behindDoc="1" locked="0" layoutInCell="1" allowOverlap="1" wp14:anchorId="6DDB6CF9" wp14:editId="15F08A1D">
                <wp:simplePos x="0" y="0"/>
                <wp:positionH relativeFrom="column">
                  <wp:posOffset>-102235</wp:posOffset>
                </wp:positionH>
                <wp:positionV relativeFrom="page">
                  <wp:posOffset>9408584</wp:posOffset>
                </wp:positionV>
                <wp:extent cx="3823855" cy="297873"/>
                <wp:effectExtent l="0" t="0" r="0" b="6985"/>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23855" cy="2978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4821AD" w14:textId="77777777" w:rsidR="00EE43CC" w:rsidRPr="00784B91" w:rsidRDefault="00517A7B" w:rsidP="00EE43CC">
                            <w:pPr>
                              <w:spacing w:line="300" w:lineRule="auto"/>
                              <w:rPr>
                                <w:rFonts w:cs="Arial"/>
                                <w:bCs/>
                                <w:color w:val="A6A6A6" w:themeColor="background1" w:themeShade="A6"/>
                                <w:sz w:val="18"/>
                              </w:rPr>
                            </w:pPr>
                            <w:r>
                              <w:rPr>
                                <w:rFonts w:cs="Arial"/>
                                <w:color w:val="A6A6A6" w:themeColor="background1" w:themeShade="A6"/>
                                <w:sz w:val="18"/>
                              </w:rPr>
                              <w:t>August, 28, 2023</w:t>
                            </w:r>
                          </w:p>
                        </w:txbxContent>
                      </wps:txbx>
                      <wps:bodyPr rot="0" vert="horz" wrap="square" lIns="95250" tIns="47625" rIns="95250" bIns="4762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DB6CF9" id="_x0000_t202" coordsize="21600,21600" o:spt="202" path="m,l,21600r21600,l21600,xe">
                <v:stroke joinstyle="miter"/>
                <v:path gradientshapeok="t" o:connecttype="rect"/>
              </v:shapetype>
              <v:shape id="Text Box 11" o:spid="_x0000_s1026" type="#_x0000_t202" style="position:absolute;margin-left:-8.05pt;margin-top:740.85pt;width:301.1pt;height:23.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" filled="f" stroked="f">
                <v:textbox inset="7.5pt,3.75pt,7.5pt,3.75pt">
                  <w:txbxContent>
                    <w:p w14:paraId="254821AD" w14:textId="77777777" w:rsidR="00EE43CC" w:rsidRPr="00784B91" w:rsidRDefault="00517A7B" w:rsidP="00EE43CC">
                      <w:pPr>
                        <w:spacing w:line="300" w:lineRule="auto"/>
                        <w:rPr>
                          <w:rFonts w:cs="Arial"/>
                          <w:bCs/>
                          <w:color w:val="A6A6A6" w:themeColor="background1" w:themeShade="A6"/>
                          <w:sz w:val="18"/>
                        </w:rPr>
                      </w:pPr>
                      <w:proofErr w:type="gramStart"/>
                      <w:r>
                        <w:rPr>
                          <w:rFonts w:cs="Arial"/>
                          <w:color w:val="A6A6A6" w:themeColor="background1" w:themeShade="A6"/>
                          <w:sz w:val="18"/>
                        </w:rPr>
                        <w:t>August,</w:t>
                      </w:r>
                      <w:proofErr w:type="gramEnd"/>
                      <w:r>
                        <w:rPr>
                          <w:rFonts w:cs="Arial"/>
                          <w:color w:val="A6A6A6" w:themeColor="background1" w:themeShade="A6"/>
                          <w:sz w:val="18"/>
                        </w:rPr>
                        <w:t xml:space="preserve"> 28, 2023</w:t>
                      </w:r>
                    </w:p>
                  </w:txbxContent>
                </v:textbox>
                <w10:wrap anchory="page"/>
              </v:shape>
            </w:pict>
          </mc:Fallback>
        </mc:AlternateContent>
      </w:r>
    </w:p>
    <w:sectPr w:rsidR="00623CF7" w:rsidRPr="00623CF7" w:rsidSect="00153BF2">
      <w:headerReference w:type="even" r:id="rId12"/>
      <w:headerReference w:type="default" r:id="rId13"/>
      <w:footerReference w:type="even" r:id="rId14"/>
      <w:footerReference w:type="default" r:id="rId15"/>
      <w:headerReference w:type="first" r:id="rId16"/>
      <w:footerReference w:type="first" r:id="rId17"/>
      <w:pgSz w:w="12240" w:h="15840"/>
      <w:pgMar w:top="1440" w:right="1080" w:bottom="851" w:left="1080" w:header="567"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48F8B3" w14:textId="77777777" w:rsidR="00BD6594" w:rsidRDefault="00BD6594" w:rsidP="0073496F">
      <w:r>
        <w:separator/>
      </w:r>
    </w:p>
    <w:p w14:paraId="6279CB4F" w14:textId="77777777" w:rsidR="00BD6594" w:rsidRDefault="00BD6594"/>
    <w:p w14:paraId="75797F32" w14:textId="77777777" w:rsidR="00BD6594" w:rsidRDefault="00BD6594" w:rsidP="00BE2A47"/>
  </w:endnote>
  <w:endnote w:type="continuationSeparator" w:id="0">
    <w:p w14:paraId="2AF87573" w14:textId="77777777" w:rsidR="00BD6594" w:rsidRDefault="00BD6594" w:rsidP="0073496F">
      <w:r>
        <w:continuationSeparator/>
      </w:r>
    </w:p>
    <w:p w14:paraId="18BE938C" w14:textId="77777777" w:rsidR="00BD6594" w:rsidRDefault="00BD6594"/>
    <w:p w14:paraId="622F225F" w14:textId="77777777" w:rsidR="00BD6594" w:rsidRDefault="00BD6594" w:rsidP="00BE2A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F8FA5" w14:textId="77777777" w:rsidR="00F72947" w:rsidRDefault="00F729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7767B7" w14:textId="77777777" w:rsidR="00F72947" w:rsidRDefault="00F729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8D586" w14:textId="77777777" w:rsidR="00F72947" w:rsidRDefault="00F729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EF458A" w14:textId="77777777" w:rsidR="00BD6594" w:rsidRDefault="00BD6594" w:rsidP="0073496F">
      <w:r>
        <w:separator/>
      </w:r>
    </w:p>
    <w:p w14:paraId="414B9227" w14:textId="77777777" w:rsidR="00BD6594" w:rsidRDefault="00BD6594"/>
    <w:p w14:paraId="0B32C5E7" w14:textId="77777777" w:rsidR="00BD6594" w:rsidRDefault="00BD6594" w:rsidP="00BE2A47"/>
  </w:footnote>
  <w:footnote w:type="continuationSeparator" w:id="0">
    <w:p w14:paraId="41443E03" w14:textId="77777777" w:rsidR="00BD6594" w:rsidRDefault="00BD6594" w:rsidP="0073496F">
      <w:r>
        <w:continuationSeparator/>
      </w:r>
    </w:p>
    <w:p w14:paraId="720BD267" w14:textId="77777777" w:rsidR="00BD6594" w:rsidRDefault="00BD6594"/>
    <w:p w14:paraId="4A93A70A" w14:textId="77777777" w:rsidR="00BD6594" w:rsidRDefault="00BD6594" w:rsidP="00BE2A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3CFBE" w14:textId="4340B488" w:rsidR="00F72947" w:rsidRDefault="00F729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2C460" w14:textId="245AA445" w:rsidR="007E0415" w:rsidRPr="00315F73" w:rsidRDefault="00153BF2" w:rsidP="00315F73">
    <w:pPr>
      <w:spacing w:line="276" w:lineRule="auto"/>
      <w:ind w:right="6"/>
      <w:jc w:val="right"/>
      <w:rPr>
        <w:rFonts w:cs="Arial"/>
        <w:color w:val="005293"/>
        <w:sz w:val="18"/>
        <w:szCs w:val="20"/>
      </w:rPr>
    </w:pPr>
    <w:r w:rsidRPr="00153BF2">
      <w:rPr>
        <w:rFonts w:cs="Arial"/>
        <w:noProof/>
        <w:color w:val="005293"/>
        <w:sz w:val="18"/>
        <w:szCs w:val="20"/>
        <w:lang w:val="en-CA" w:eastAsia="en-CA"/>
      </w:rPr>
      <w:drawing>
        <wp:anchor distT="0" distB="0" distL="114300" distR="114300" simplePos="0" relativeHeight="251657728" behindDoc="1" locked="0" layoutInCell="1" allowOverlap="1" wp14:anchorId="650A0014" wp14:editId="4BB1F055">
          <wp:simplePos x="0" y="0"/>
          <wp:positionH relativeFrom="page">
            <wp:posOffset>0</wp:posOffset>
          </wp:positionH>
          <wp:positionV relativeFrom="topMargin">
            <wp:posOffset>-148894</wp:posOffset>
          </wp:positionV>
          <wp:extent cx="8226425" cy="866140"/>
          <wp:effectExtent l="0" t="0" r="3175" b="0"/>
          <wp:wrapNone/>
          <wp:docPr id="47" name="Picture 47" descr="FraserHealthTogether_Infographic_2023_2024_Banne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aserHealthTogether_Infographic_2023_2024_BannerGraph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6425" cy="866140"/>
                  </a:xfrm>
                  <a:prstGeom prst="rect">
                    <a:avLst/>
                  </a:prstGeom>
                  <a:noFill/>
                </pic:spPr>
              </pic:pic>
            </a:graphicData>
          </a:graphic>
          <wp14:sizeRelH relativeFrom="page">
            <wp14:pctWidth>0</wp14:pctWidth>
          </wp14:sizeRelH>
          <wp14:sizeRelV relativeFrom="page">
            <wp14:pctHeight>0</wp14:pctHeight>
          </wp14:sizeRelV>
        </wp:anchor>
      </w:drawing>
    </w:r>
    <w:r w:rsidRPr="00153BF2">
      <w:rPr>
        <w:rFonts w:cs="Arial"/>
        <w:noProof/>
        <w:color w:val="005293"/>
        <w:sz w:val="18"/>
        <w:szCs w:val="20"/>
        <w:lang w:val="en-CA" w:eastAsia="en-CA"/>
      </w:rPr>
      <mc:AlternateContent>
        <mc:Choice Requires="wps">
          <w:drawing>
            <wp:anchor distT="0" distB="0" distL="114300" distR="114300" simplePos="0" relativeHeight="251658752" behindDoc="0" locked="0" layoutInCell="1" allowOverlap="1" wp14:anchorId="045DCA65" wp14:editId="1D2A2C2E">
              <wp:simplePos x="0" y="0"/>
              <wp:positionH relativeFrom="margin">
                <wp:posOffset>1947545</wp:posOffset>
              </wp:positionH>
              <wp:positionV relativeFrom="page">
                <wp:posOffset>150826</wp:posOffset>
              </wp:positionV>
              <wp:extent cx="4453255" cy="541655"/>
              <wp:effectExtent l="0" t="0" r="0" b="0"/>
              <wp:wrapNone/>
              <wp:docPr id="21" name="Text Box 21"/>
              <wp:cNvGraphicFramePr/>
              <a:graphic xmlns:a="http://schemas.openxmlformats.org/drawingml/2006/main">
                <a:graphicData uri="http://schemas.microsoft.com/office/word/2010/wordprocessingShape">
                  <wps:wsp>
                    <wps:cNvSpPr txBox="1"/>
                    <wps:spPr>
                      <a:xfrm>
                        <a:off x="0" y="0"/>
                        <a:ext cx="4453255" cy="541655"/>
                      </a:xfrm>
                      <a:prstGeom prst="rect">
                        <a:avLst/>
                      </a:prstGeom>
                      <a:noFill/>
                      <a:ln w="6350">
                        <a:noFill/>
                      </a:ln>
                    </wps:spPr>
                    <wps:txbx>
                      <w:txbxContent>
                        <w:p w14:paraId="2F4602B9" w14:textId="576C6139" w:rsidR="00153BF2" w:rsidRPr="00153BF2" w:rsidRDefault="00491DBB" w:rsidP="00153BF2">
                          <w:pPr>
                            <w:jc w:val="right"/>
                            <w:rPr>
                              <w:b/>
                              <w:color w:val="FFFFFF" w:themeColor="background1"/>
                              <w:sz w:val="52"/>
                              <w:szCs w:val="60"/>
                              <w:lang w:val="en-CA"/>
                            </w:rPr>
                          </w:pPr>
                          <w:r>
                            <w:rPr>
                              <w:b/>
                              <w:color w:val="FFFFFF" w:themeColor="background1"/>
                              <w:sz w:val="52"/>
                              <w:szCs w:val="60"/>
                              <w:lang w:val="en-CA"/>
                            </w:rPr>
                            <w:t>&lt;Header&gt;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45DCA65" id="_x0000_t202" coordsize="21600,21600" o:spt="202" path="m,l,21600r21600,l21600,xe">
              <v:stroke joinstyle="miter"/>
              <v:path gradientshapeok="t" o:connecttype="rect"/>
            </v:shapetype>
            <v:shape id="Text Box 21" o:spid="_x0000_s1027" type="#_x0000_t202" style="position:absolute;left:0;text-align:left;margin-left:153.35pt;margin-top:11.9pt;width:350.65pt;height:42.65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" filled="f" stroked="f" strokeweight=".5pt">
              <v:textbox>
                <w:txbxContent>
                  <w:p w14:paraId="2F4602B9" w14:textId="576C6139" w:rsidR="00153BF2" w:rsidRPr="00153BF2" w:rsidRDefault="00491DBB" w:rsidP="00153BF2">
                    <w:pPr>
                      <w:jc w:val="right"/>
                      <w:rPr>
                        <w:b/>
                        <w:color w:val="FFFFFF" w:themeColor="background1"/>
                        <w:sz w:val="52"/>
                        <w:szCs w:val="60"/>
                        <w:lang w:val="en-CA"/>
                      </w:rPr>
                    </w:pPr>
                    <w:r>
                      <w:rPr>
                        <w:b/>
                        <w:color w:val="FFFFFF" w:themeColor="background1"/>
                        <w:sz w:val="52"/>
                        <w:szCs w:val="60"/>
                        <w:lang w:val="en-CA"/>
                      </w:rPr>
                      <w:t>&lt;Header&gt;</w:t>
                    </w:r>
                  </w:p>
                </w:txbxContent>
              </v:textbox>
              <w10:wrap anchorx="margin"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6CB61E" w14:textId="02D1BCB2" w:rsidR="00153BF2" w:rsidRDefault="00153BF2">
    <w:pPr>
      <w:pStyle w:val="Header"/>
    </w:pPr>
    <w:r>
      <w:rPr>
        <w:rFonts w:cs="Arial"/>
        <w:noProof/>
        <w:color w:val="005293"/>
        <w:sz w:val="18"/>
        <w:szCs w:val="20"/>
        <w:lang w:val="en-CA" w:eastAsia="en-CA"/>
      </w:rPr>
      <w:drawing>
        <wp:anchor distT="0" distB="0" distL="114300" distR="114300" simplePos="0" relativeHeight="251655680" behindDoc="1" locked="0" layoutInCell="1" allowOverlap="1" wp14:anchorId="75EDAFFB" wp14:editId="3A853721">
          <wp:simplePos x="0" y="0"/>
          <wp:positionH relativeFrom="page">
            <wp:posOffset>-15903</wp:posOffset>
          </wp:positionH>
          <wp:positionV relativeFrom="page">
            <wp:posOffset>-23853</wp:posOffset>
          </wp:positionV>
          <wp:extent cx="8226548" cy="866692"/>
          <wp:effectExtent l="0" t="0" r="3175" b="0"/>
          <wp:wrapNone/>
          <wp:docPr id="48" name="Picture 48" descr="FraserHealthTogether_Infographic_2023_2024_Banner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raserHealthTogether_Infographic_2023_2024_BannerGraph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39551" cy="868062"/>
                  </a:xfrm>
                  <a:prstGeom prst="rect">
                    <a:avLst/>
                  </a:prstGeom>
                  <a:noFill/>
                </pic:spPr>
              </pic:pic>
            </a:graphicData>
          </a:graphic>
          <wp14:sizeRelH relativeFrom="page">
            <wp14:pctWidth>0</wp14:pctWidth>
          </wp14:sizeRelH>
          <wp14:sizeRelV relativeFrom="page">
            <wp14:pctHeight>0</wp14:pctHeight>
          </wp14:sizeRelV>
        </wp:anchor>
      </w:drawing>
    </w:r>
    <w:r>
      <w:rPr>
        <w:noProof/>
        <w:lang w:val="en-CA" w:eastAsia="en-CA"/>
      </w:rPr>
      <mc:AlternateContent>
        <mc:Choice Requires="wps">
          <w:drawing>
            <wp:anchor distT="0" distB="0" distL="114300" distR="114300" simplePos="0" relativeHeight="251656704" behindDoc="0" locked="0" layoutInCell="1" allowOverlap="1" wp14:anchorId="23A0CC13" wp14:editId="6AC1BBA2">
              <wp:simplePos x="0" y="0"/>
              <wp:positionH relativeFrom="margin">
                <wp:align>right</wp:align>
              </wp:positionH>
              <wp:positionV relativeFrom="page">
                <wp:posOffset>215044</wp:posOffset>
              </wp:positionV>
              <wp:extent cx="4453255" cy="541655"/>
              <wp:effectExtent l="0" t="0" r="0" b="0"/>
              <wp:wrapNone/>
              <wp:docPr id="13" name="Text Box 13"/>
              <wp:cNvGraphicFramePr/>
              <a:graphic xmlns:a="http://schemas.openxmlformats.org/drawingml/2006/main">
                <a:graphicData uri="http://schemas.microsoft.com/office/word/2010/wordprocessingShape">
                  <wps:wsp>
                    <wps:cNvSpPr txBox="1"/>
                    <wps:spPr>
                      <a:xfrm>
                        <a:off x="0" y="0"/>
                        <a:ext cx="4453255" cy="541655"/>
                      </a:xfrm>
                      <a:prstGeom prst="rect">
                        <a:avLst/>
                      </a:prstGeom>
                      <a:noFill/>
                      <a:ln w="6350">
                        <a:noFill/>
                      </a:ln>
                    </wps:spPr>
                    <wps:txbx>
                      <w:txbxContent>
                        <w:p w14:paraId="47C5316A" w14:textId="77777777" w:rsidR="00153BF2" w:rsidRPr="0024591B" w:rsidRDefault="00153BF2" w:rsidP="00153BF2">
                          <w:pPr>
                            <w:jc w:val="right"/>
                            <w:rPr>
                              <w:b/>
                              <w:color w:val="FFFFFF" w:themeColor="background1"/>
                              <w:sz w:val="60"/>
                              <w:szCs w:val="60"/>
                              <w:lang w:val="en-CA"/>
                            </w:rPr>
                          </w:pPr>
                          <w:r w:rsidRPr="0024591B">
                            <w:rPr>
                              <w:b/>
                              <w:color w:val="FFFFFF" w:themeColor="background1"/>
                              <w:sz w:val="60"/>
                              <w:szCs w:val="60"/>
                              <w:lang w:val="en-CA"/>
                            </w:rPr>
                            <w:t>Fraser Health Together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A0CC13" id="_x0000_t202" coordsize="21600,21600" o:spt="202" path="m,l,21600r21600,l21600,xe">
              <v:stroke joinstyle="miter"/>
              <v:path gradientshapeok="t" o:connecttype="rect"/>
            </v:shapetype>
            <v:shape id="Text Box 13" o:spid="_x0000_s1028" type="#_x0000_t202" style="position:absolute;margin-left:299.45pt;margin-top:16.95pt;width:350.65pt;height:42.65pt;z-index:251656704;visibility:visible;mso-wrap-style:square;mso-width-percent:0;mso-height-percent:0;mso-wrap-distance-left:9pt;mso-wrap-distance-top:0;mso-wrap-distance-right:9pt;mso-wrap-distance-bottom:0;mso-position-horizontal:righ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" filled="f" stroked="f" strokeweight=".5pt">
              <v:textbox>
                <w:txbxContent>
                  <w:p w14:paraId="47C5316A" w14:textId="77777777" w:rsidR="00153BF2" w:rsidRPr="0024591B" w:rsidRDefault="00153BF2" w:rsidP="00153BF2">
                    <w:pPr>
                      <w:jc w:val="right"/>
                      <w:rPr>
                        <w:b/>
                        <w:color w:val="FFFFFF" w:themeColor="background1"/>
                        <w:sz w:val="60"/>
                        <w:szCs w:val="60"/>
                        <w:lang w:val="en-CA"/>
                      </w:rPr>
                    </w:pPr>
                    <w:r w:rsidRPr="0024591B">
                      <w:rPr>
                        <w:b/>
                        <w:color w:val="FFFFFF" w:themeColor="background1"/>
                        <w:sz w:val="60"/>
                        <w:szCs w:val="60"/>
                        <w:lang w:val="en-CA"/>
                      </w:rPr>
                      <w:t>Fraser Health Together</w:t>
                    </w:r>
                  </w:p>
                </w:txbxContent>
              </v:textbox>
              <w10:wrap anchorx="margin"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3"/>
    <w:multiLevelType w:val="multilevel"/>
    <w:tmpl w:val="00000886"/>
    <w:lvl w:ilvl="0">
      <w:start w:val="2"/>
      <w:numFmt w:val="decimal"/>
      <w:lvlText w:val="%1"/>
      <w:lvlJc w:val="left"/>
      <w:pPr>
        <w:ind w:left="860" w:hanging="720"/>
      </w:pPr>
      <w:rPr>
        <w:rFonts w:cs="Times New Roman"/>
      </w:rPr>
    </w:lvl>
    <w:lvl w:ilvl="1">
      <w:numFmt w:val="decimal"/>
      <w:lvlText w:val="%1.%2"/>
      <w:lvlJc w:val="left"/>
      <w:pPr>
        <w:ind w:left="860" w:hanging="720"/>
      </w:pPr>
      <w:rPr>
        <w:rFonts w:ascii="Verdana" w:hAnsi="Verdana" w:cs="Verdana"/>
        <w:b/>
        <w:bCs/>
        <w:i w:val="0"/>
        <w:iCs w:val="0"/>
        <w:spacing w:val="-1"/>
        <w:w w:val="100"/>
        <w:sz w:val="22"/>
        <w:szCs w:val="22"/>
      </w:rPr>
    </w:lvl>
    <w:lvl w:ilvl="2">
      <w:numFmt w:val="bullet"/>
      <w:lvlText w:val="•"/>
      <w:lvlJc w:val="left"/>
      <w:pPr>
        <w:ind w:left="1580" w:hanging="360"/>
      </w:pPr>
      <w:rPr>
        <w:rFonts w:ascii="Arial" w:hAnsi="Arial"/>
        <w:b w:val="0"/>
        <w:i w:val="0"/>
        <w:w w:val="96"/>
        <w:sz w:val="20"/>
      </w:rPr>
    </w:lvl>
    <w:lvl w:ilvl="3">
      <w:numFmt w:val="bullet"/>
      <w:lvlText w:val=""/>
      <w:lvlJc w:val="left"/>
      <w:pPr>
        <w:ind w:left="2127" w:hanging="360"/>
      </w:pPr>
      <w:rPr>
        <w:rFonts w:ascii="Wingdings" w:hAnsi="Wingdings"/>
        <w:b w:val="0"/>
        <w:i w:val="0"/>
        <w:w w:val="99"/>
        <w:sz w:val="20"/>
      </w:rPr>
    </w:lvl>
    <w:lvl w:ilvl="4">
      <w:numFmt w:val="bullet"/>
      <w:lvlText w:val="•"/>
      <w:lvlJc w:val="left"/>
      <w:pPr>
        <w:ind w:left="4175" w:hanging="360"/>
      </w:pPr>
    </w:lvl>
    <w:lvl w:ilvl="5">
      <w:numFmt w:val="bullet"/>
      <w:lvlText w:val="•"/>
      <w:lvlJc w:val="left"/>
      <w:pPr>
        <w:ind w:left="5202" w:hanging="360"/>
      </w:pPr>
    </w:lvl>
    <w:lvl w:ilvl="6">
      <w:numFmt w:val="bullet"/>
      <w:lvlText w:val="•"/>
      <w:lvlJc w:val="left"/>
      <w:pPr>
        <w:ind w:left="6230" w:hanging="360"/>
      </w:pPr>
    </w:lvl>
    <w:lvl w:ilvl="7">
      <w:numFmt w:val="bullet"/>
      <w:lvlText w:val="•"/>
      <w:lvlJc w:val="left"/>
      <w:pPr>
        <w:ind w:left="7257" w:hanging="360"/>
      </w:pPr>
    </w:lvl>
    <w:lvl w:ilvl="8">
      <w:numFmt w:val="bullet"/>
      <w:lvlText w:val="•"/>
      <w:lvlJc w:val="left"/>
      <w:pPr>
        <w:ind w:left="8285" w:hanging="360"/>
      </w:pPr>
    </w:lvl>
  </w:abstractNum>
  <w:abstractNum w:abstractNumId="1" w15:restartNumberingAfterBreak="0">
    <w:nsid w:val="00000405"/>
    <w:multiLevelType w:val="multilevel"/>
    <w:tmpl w:val="00000888"/>
    <w:lvl w:ilvl="0">
      <w:numFmt w:val="bullet"/>
      <w:lvlText w:val=""/>
      <w:lvlJc w:val="left"/>
      <w:pPr>
        <w:ind w:left="468" w:hanging="360"/>
      </w:pPr>
      <w:rPr>
        <w:rFonts w:ascii="Symbol" w:hAnsi="Symbol"/>
        <w:b w:val="0"/>
        <w:i w:val="0"/>
        <w:w w:val="99"/>
        <w:sz w:val="20"/>
      </w:rPr>
    </w:lvl>
    <w:lvl w:ilvl="1">
      <w:numFmt w:val="bullet"/>
      <w:lvlText w:val="•"/>
      <w:lvlJc w:val="left"/>
      <w:pPr>
        <w:ind w:left="1033" w:hanging="360"/>
      </w:pPr>
    </w:lvl>
    <w:lvl w:ilvl="2">
      <w:numFmt w:val="bullet"/>
      <w:lvlText w:val="•"/>
      <w:lvlJc w:val="left"/>
      <w:pPr>
        <w:ind w:left="1607" w:hanging="360"/>
      </w:pPr>
    </w:lvl>
    <w:lvl w:ilvl="3">
      <w:numFmt w:val="bullet"/>
      <w:lvlText w:val="•"/>
      <w:lvlJc w:val="left"/>
      <w:pPr>
        <w:ind w:left="2180" w:hanging="360"/>
      </w:pPr>
    </w:lvl>
    <w:lvl w:ilvl="4">
      <w:numFmt w:val="bullet"/>
      <w:lvlText w:val="•"/>
      <w:lvlJc w:val="left"/>
      <w:pPr>
        <w:ind w:left="2754" w:hanging="360"/>
      </w:pPr>
    </w:lvl>
    <w:lvl w:ilvl="5">
      <w:numFmt w:val="bullet"/>
      <w:lvlText w:val="•"/>
      <w:lvlJc w:val="left"/>
      <w:pPr>
        <w:ind w:left="3327" w:hanging="360"/>
      </w:pPr>
    </w:lvl>
    <w:lvl w:ilvl="6">
      <w:numFmt w:val="bullet"/>
      <w:lvlText w:val="•"/>
      <w:lvlJc w:val="left"/>
      <w:pPr>
        <w:ind w:left="3901" w:hanging="360"/>
      </w:pPr>
    </w:lvl>
    <w:lvl w:ilvl="7">
      <w:numFmt w:val="bullet"/>
      <w:lvlText w:val="•"/>
      <w:lvlJc w:val="left"/>
      <w:pPr>
        <w:ind w:left="4474" w:hanging="360"/>
      </w:pPr>
    </w:lvl>
    <w:lvl w:ilvl="8">
      <w:numFmt w:val="bullet"/>
      <w:lvlText w:val="•"/>
      <w:lvlJc w:val="left"/>
      <w:pPr>
        <w:ind w:left="5048" w:hanging="360"/>
      </w:pPr>
    </w:lvl>
  </w:abstractNum>
  <w:abstractNum w:abstractNumId="2" w15:restartNumberingAfterBreak="0">
    <w:nsid w:val="00000406"/>
    <w:multiLevelType w:val="multilevel"/>
    <w:tmpl w:val="00000889"/>
    <w:lvl w:ilvl="0">
      <w:numFmt w:val="bullet"/>
      <w:lvlText w:val=""/>
      <w:lvlJc w:val="left"/>
      <w:pPr>
        <w:ind w:left="468" w:hanging="360"/>
      </w:pPr>
      <w:rPr>
        <w:rFonts w:ascii="Symbol" w:hAnsi="Symbol"/>
        <w:b w:val="0"/>
        <w:i w:val="0"/>
        <w:w w:val="99"/>
        <w:sz w:val="20"/>
      </w:rPr>
    </w:lvl>
    <w:lvl w:ilvl="1">
      <w:numFmt w:val="bullet"/>
      <w:lvlText w:val="•"/>
      <w:lvlJc w:val="left"/>
      <w:pPr>
        <w:ind w:left="1033" w:hanging="360"/>
      </w:pPr>
    </w:lvl>
    <w:lvl w:ilvl="2">
      <w:numFmt w:val="bullet"/>
      <w:lvlText w:val="•"/>
      <w:lvlJc w:val="left"/>
      <w:pPr>
        <w:ind w:left="1607" w:hanging="360"/>
      </w:pPr>
    </w:lvl>
    <w:lvl w:ilvl="3">
      <w:numFmt w:val="bullet"/>
      <w:lvlText w:val="•"/>
      <w:lvlJc w:val="left"/>
      <w:pPr>
        <w:ind w:left="2180" w:hanging="360"/>
      </w:pPr>
    </w:lvl>
    <w:lvl w:ilvl="4">
      <w:numFmt w:val="bullet"/>
      <w:lvlText w:val="•"/>
      <w:lvlJc w:val="left"/>
      <w:pPr>
        <w:ind w:left="2754" w:hanging="360"/>
      </w:pPr>
    </w:lvl>
    <w:lvl w:ilvl="5">
      <w:numFmt w:val="bullet"/>
      <w:lvlText w:val="•"/>
      <w:lvlJc w:val="left"/>
      <w:pPr>
        <w:ind w:left="3327" w:hanging="360"/>
      </w:pPr>
    </w:lvl>
    <w:lvl w:ilvl="6">
      <w:numFmt w:val="bullet"/>
      <w:lvlText w:val="•"/>
      <w:lvlJc w:val="left"/>
      <w:pPr>
        <w:ind w:left="3901" w:hanging="360"/>
      </w:pPr>
    </w:lvl>
    <w:lvl w:ilvl="7">
      <w:numFmt w:val="bullet"/>
      <w:lvlText w:val="•"/>
      <w:lvlJc w:val="left"/>
      <w:pPr>
        <w:ind w:left="4474" w:hanging="360"/>
      </w:pPr>
    </w:lvl>
    <w:lvl w:ilvl="8">
      <w:numFmt w:val="bullet"/>
      <w:lvlText w:val="•"/>
      <w:lvlJc w:val="left"/>
      <w:pPr>
        <w:ind w:left="5048" w:hanging="360"/>
      </w:pPr>
    </w:lvl>
  </w:abstractNum>
  <w:abstractNum w:abstractNumId="3" w15:restartNumberingAfterBreak="0">
    <w:nsid w:val="0F1255BD"/>
    <w:multiLevelType w:val="hybridMultilevel"/>
    <w:tmpl w:val="7EEA46E6"/>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 w15:restartNumberingAfterBreak="0">
    <w:nsid w:val="10D55C71"/>
    <w:multiLevelType w:val="hybridMultilevel"/>
    <w:tmpl w:val="14E019A4"/>
    <w:lvl w:ilvl="0" w:tplc="19845810">
      <w:start w:val="1"/>
      <w:numFmt w:val="bullet"/>
      <w:pStyle w:val="ListParagraph"/>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1BA4D79"/>
    <w:multiLevelType w:val="hybridMultilevel"/>
    <w:tmpl w:val="A42EF80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1D4A5B88"/>
    <w:multiLevelType w:val="hybridMultilevel"/>
    <w:tmpl w:val="85A46124"/>
    <w:lvl w:ilvl="0" w:tplc="1009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7" w15:restartNumberingAfterBreak="0">
    <w:nsid w:val="267F115B"/>
    <w:multiLevelType w:val="hybridMultilevel"/>
    <w:tmpl w:val="6DD282B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8" w15:restartNumberingAfterBreak="0">
    <w:nsid w:val="45981E58"/>
    <w:multiLevelType w:val="hybridMultilevel"/>
    <w:tmpl w:val="9B50BD8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4D340126"/>
    <w:multiLevelType w:val="hybridMultilevel"/>
    <w:tmpl w:val="90301478"/>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0" w15:restartNumberingAfterBreak="0">
    <w:nsid w:val="567E6480"/>
    <w:multiLevelType w:val="hybridMultilevel"/>
    <w:tmpl w:val="54802838"/>
    <w:lvl w:ilvl="0" w:tplc="413E63E8">
      <w:numFmt w:val="bullet"/>
      <w:lvlText w:val="•"/>
      <w:lvlJc w:val="left"/>
      <w:pPr>
        <w:ind w:left="1080" w:hanging="72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72230B4A"/>
    <w:multiLevelType w:val="hybridMultilevel"/>
    <w:tmpl w:val="850EFDEE"/>
    <w:lvl w:ilvl="0" w:tplc="413E63E8">
      <w:numFmt w:val="bullet"/>
      <w:lvlText w:val="•"/>
      <w:lvlJc w:val="left"/>
      <w:pPr>
        <w:ind w:left="1080" w:hanging="720"/>
      </w:pPr>
      <w:rPr>
        <w:rFonts w:ascii="Arial" w:eastAsiaTheme="minorHAnsi"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726B46F4"/>
    <w:multiLevelType w:val="hybridMultilevel"/>
    <w:tmpl w:val="80085120"/>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3" w15:restartNumberingAfterBreak="0">
    <w:nsid w:val="78BA3B4C"/>
    <w:multiLevelType w:val="hybridMultilevel"/>
    <w:tmpl w:val="FA96F98A"/>
    <w:lvl w:ilvl="0" w:tplc="ADB20D10">
      <w:start w:val="1"/>
      <w:numFmt w:val="decimal"/>
      <w:lvlText w:val="%1.0"/>
      <w:lvlJc w:val="left"/>
      <w:pPr>
        <w:ind w:left="360" w:hanging="360"/>
      </w:pPr>
      <w:rPr>
        <w:rFonts w:cs="Times New Roman" w:hint="default"/>
        <w:b/>
        <w:color w:val="auto"/>
        <w:sz w:val="24"/>
        <w:szCs w:val="22"/>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num w:numId="1" w16cid:durableId="1671444394">
    <w:abstractNumId w:val="4"/>
  </w:num>
  <w:num w:numId="2" w16cid:durableId="1579632532">
    <w:abstractNumId w:val="8"/>
  </w:num>
  <w:num w:numId="3" w16cid:durableId="1097408692">
    <w:abstractNumId w:val="5"/>
  </w:num>
  <w:num w:numId="4" w16cid:durableId="1099333141">
    <w:abstractNumId w:val="10"/>
  </w:num>
  <w:num w:numId="5" w16cid:durableId="1074086829">
    <w:abstractNumId w:val="11"/>
  </w:num>
  <w:num w:numId="6" w16cid:durableId="330567481">
    <w:abstractNumId w:val="13"/>
  </w:num>
  <w:num w:numId="7" w16cid:durableId="1937204919">
    <w:abstractNumId w:val="12"/>
  </w:num>
  <w:num w:numId="8" w16cid:durableId="777065212">
    <w:abstractNumId w:val="6"/>
  </w:num>
  <w:num w:numId="9" w16cid:durableId="1509951721">
    <w:abstractNumId w:val="0"/>
  </w:num>
  <w:num w:numId="10" w16cid:durableId="1905338545">
    <w:abstractNumId w:val="4"/>
  </w:num>
  <w:num w:numId="11" w16cid:durableId="1647123696">
    <w:abstractNumId w:val="4"/>
  </w:num>
  <w:num w:numId="12" w16cid:durableId="1234701851">
    <w:abstractNumId w:val="2"/>
  </w:num>
  <w:num w:numId="13" w16cid:durableId="1929658810">
    <w:abstractNumId w:val="1"/>
  </w:num>
  <w:num w:numId="14" w16cid:durableId="113864390">
    <w:abstractNumId w:val="4"/>
  </w:num>
  <w:num w:numId="15" w16cid:durableId="1212225894">
    <w:abstractNumId w:val="4"/>
  </w:num>
  <w:num w:numId="16" w16cid:durableId="641813900">
    <w:abstractNumId w:val="4"/>
  </w:num>
  <w:num w:numId="17" w16cid:durableId="529681429">
    <w:abstractNumId w:val="4"/>
  </w:num>
  <w:num w:numId="18" w16cid:durableId="1413090060">
    <w:abstractNumId w:val="4"/>
  </w:num>
  <w:num w:numId="19" w16cid:durableId="1237013361">
    <w:abstractNumId w:val="4"/>
  </w:num>
  <w:num w:numId="20" w16cid:durableId="6292616">
    <w:abstractNumId w:val="4"/>
  </w:num>
  <w:num w:numId="21" w16cid:durableId="477648160">
    <w:abstractNumId w:val="4"/>
  </w:num>
  <w:num w:numId="22" w16cid:durableId="1024792674">
    <w:abstractNumId w:val="4"/>
  </w:num>
  <w:num w:numId="23" w16cid:durableId="658849053">
    <w:abstractNumId w:val="7"/>
  </w:num>
  <w:num w:numId="24" w16cid:durableId="239682818">
    <w:abstractNumId w:val="3"/>
  </w:num>
  <w:num w:numId="25" w16cid:durableId="1735473691">
    <w:abstractNumId w:val="9"/>
  </w:num>
  <w:num w:numId="26" w16cid:durableId="7335069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hdrShapeDefaults>
    <o:shapedefaults v:ext="edit" spidmax="143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6594"/>
    <w:rsid w:val="0000388E"/>
    <w:rsid w:val="00010742"/>
    <w:rsid w:val="0002400C"/>
    <w:rsid w:val="0004206C"/>
    <w:rsid w:val="00046E2C"/>
    <w:rsid w:val="0007659A"/>
    <w:rsid w:val="000820EE"/>
    <w:rsid w:val="000A5880"/>
    <w:rsid w:val="000D7A71"/>
    <w:rsid w:val="000E2B09"/>
    <w:rsid w:val="000F79AD"/>
    <w:rsid w:val="001016B6"/>
    <w:rsid w:val="0010313D"/>
    <w:rsid w:val="00103AEF"/>
    <w:rsid w:val="00103D54"/>
    <w:rsid w:val="00110DEF"/>
    <w:rsid w:val="00115185"/>
    <w:rsid w:val="00116F4C"/>
    <w:rsid w:val="001200D7"/>
    <w:rsid w:val="00126AFF"/>
    <w:rsid w:val="001467BD"/>
    <w:rsid w:val="00151AAB"/>
    <w:rsid w:val="00153BF2"/>
    <w:rsid w:val="00160087"/>
    <w:rsid w:val="00164D16"/>
    <w:rsid w:val="0016639D"/>
    <w:rsid w:val="00183875"/>
    <w:rsid w:val="00195ADE"/>
    <w:rsid w:val="001A1277"/>
    <w:rsid w:val="001A21F9"/>
    <w:rsid w:val="001A509B"/>
    <w:rsid w:val="001C43A6"/>
    <w:rsid w:val="001C6A3C"/>
    <w:rsid w:val="001C7242"/>
    <w:rsid w:val="001E3EB7"/>
    <w:rsid w:val="002060D1"/>
    <w:rsid w:val="0021265B"/>
    <w:rsid w:val="00214C0B"/>
    <w:rsid w:val="00220713"/>
    <w:rsid w:val="0024591B"/>
    <w:rsid w:val="00255ED5"/>
    <w:rsid w:val="00257602"/>
    <w:rsid w:val="00275811"/>
    <w:rsid w:val="00276AA2"/>
    <w:rsid w:val="00287271"/>
    <w:rsid w:val="0029046F"/>
    <w:rsid w:val="00293582"/>
    <w:rsid w:val="002A6BCE"/>
    <w:rsid w:val="002B5436"/>
    <w:rsid w:val="002B74B1"/>
    <w:rsid w:val="002C75EC"/>
    <w:rsid w:val="002D757D"/>
    <w:rsid w:val="002F0743"/>
    <w:rsid w:val="002F35B0"/>
    <w:rsid w:val="0030283A"/>
    <w:rsid w:val="003117A8"/>
    <w:rsid w:val="00315F73"/>
    <w:rsid w:val="00333F1C"/>
    <w:rsid w:val="00350259"/>
    <w:rsid w:val="00356196"/>
    <w:rsid w:val="00357505"/>
    <w:rsid w:val="00372975"/>
    <w:rsid w:val="003872CC"/>
    <w:rsid w:val="00391098"/>
    <w:rsid w:val="00394EDE"/>
    <w:rsid w:val="003A534B"/>
    <w:rsid w:val="003A64D1"/>
    <w:rsid w:val="003B6116"/>
    <w:rsid w:val="003B6AFD"/>
    <w:rsid w:val="003C44EC"/>
    <w:rsid w:val="003C7ACE"/>
    <w:rsid w:val="003D4119"/>
    <w:rsid w:val="00405E9C"/>
    <w:rsid w:val="00407B03"/>
    <w:rsid w:val="0043135E"/>
    <w:rsid w:val="00436C09"/>
    <w:rsid w:val="00452036"/>
    <w:rsid w:val="00470042"/>
    <w:rsid w:val="00491DBB"/>
    <w:rsid w:val="004A43BF"/>
    <w:rsid w:val="004B60AD"/>
    <w:rsid w:val="004E1246"/>
    <w:rsid w:val="00503831"/>
    <w:rsid w:val="005152CD"/>
    <w:rsid w:val="00517A7B"/>
    <w:rsid w:val="005233B2"/>
    <w:rsid w:val="00541AAF"/>
    <w:rsid w:val="00542CFF"/>
    <w:rsid w:val="00544A82"/>
    <w:rsid w:val="00546365"/>
    <w:rsid w:val="005656FB"/>
    <w:rsid w:val="0058224C"/>
    <w:rsid w:val="005900C9"/>
    <w:rsid w:val="00597CCE"/>
    <w:rsid w:val="005A585D"/>
    <w:rsid w:val="005D7FBA"/>
    <w:rsid w:val="005E3AEC"/>
    <w:rsid w:val="006026A5"/>
    <w:rsid w:val="00623CF7"/>
    <w:rsid w:val="006268E8"/>
    <w:rsid w:val="006357AA"/>
    <w:rsid w:val="00642C06"/>
    <w:rsid w:val="006466C8"/>
    <w:rsid w:val="00662F2E"/>
    <w:rsid w:val="006652FB"/>
    <w:rsid w:val="0067552C"/>
    <w:rsid w:val="00686289"/>
    <w:rsid w:val="00696524"/>
    <w:rsid w:val="00696B1E"/>
    <w:rsid w:val="006C4B72"/>
    <w:rsid w:val="006D75E9"/>
    <w:rsid w:val="006E4C99"/>
    <w:rsid w:val="006F6A75"/>
    <w:rsid w:val="00707E79"/>
    <w:rsid w:val="00721274"/>
    <w:rsid w:val="0073496F"/>
    <w:rsid w:val="00746240"/>
    <w:rsid w:val="00763B83"/>
    <w:rsid w:val="00770810"/>
    <w:rsid w:val="007816DB"/>
    <w:rsid w:val="00793E9B"/>
    <w:rsid w:val="00794CE0"/>
    <w:rsid w:val="007A2073"/>
    <w:rsid w:val="007A3249"/>
    <w:rsid w:val="007B1DF4"/>
    <w:rsid w:val="007B20EA"/>
    <w:rsid w:val="007D70C7"/>
    <w:rsid w:val="007E0415"/>
    <w:rsid w:val="007E7DA9"/>
    <w:rsid w:val="007F643C"/>
    <w:rsid w:val="0081251F"/>
    <w:rsid w:val="00830D17"/>
    <w:rsid w:val="00846660"/>
    <w:rsid w:val="0085799F"/>
    <w:rsid w:val="00863D21"/>
    <w:rsid w:val="00863E8B"/>
    <w:rsid w:val="00867867"/>
    <w:rsid w:val="008811C2"/>
    <w:rsid w:val="00883C86"/>
    <w:rsid w:val="00887D3E"/>
    <w:rsid w:val="00890F92"/>
    <w:rsid w:val="00891DF0"/>
    <w:rsid w:val="008B2C55"/>
    <w:rsid w:val="008B32FE"/>
    <w:rsid w:val="008B3C9E"/>
    <w:rsid w:val="008B641D"/>
    <w:rsid w:val="008C0204"/>
    <w:rsid w:val="008C3D09"/>
    <w:rsid w:val="008C4B59"/>
    <w:rsid w:val="008D72F1"/>
    <w:rsid w:val="008E3F18"/>
    <w:rsid w:val="008E526A"/>
    <w:rsid w:val="008F02F8"/>
    <w:rsid w:val="008F405C"/>
    <w:rsid w:val="008F4C47"/>
    <w:rsid w:val="00910D40"/>
    <w:rsid w:val="009122B9"/>
    <w:rsid w:val="00930672"/>
    <w:rsid w:val="00937A8D"/>
    <w:rsid w:val="00951360"/>
    <w:rsid w:val="00954477"/>
    <w:rsid w:val="00957D11"/>
    <w:rsid w:val="00960C65"/>
    <w:rsid w:val="0096527D"/>
    <w:rsid w:val="00965377"/>
    <w:rsid w:val="00967D08"/>
    <w:rsid w:val="00974635"/>
    <w:rsid w:val="00997841"/>
    <w:rsid w:val="009C2BA1"/>
    <w:rsid w:val="009E6104"/>
    <w:rsid w:val="00A34D95"/>
    <w:rsid w:val="00A5247A"/>
    <w:rsid w:val="00A67676"/>
    <w:rsid w:val="00A727A8"/>
    <w:rsid w:val="00A75225"/>
    <w:rsid w:val="00A81935"/>
    <w:rsid w:val="00AA1993"/>
    <w:rsid w:val="00AB5FE5"/>
    <w:rsid w:val="00AC1509"/>
    <w:rsid w:val="00B059E1"/>
    <w:rsid w:val="00B064E9"/>
    <w:rsid w:val="00B20782"/>
    <w:rsid w:val="00B31EF7"/>
    <w:rsid w:val="00B32B58"/>
    <w:rsid w:val="00B33B59"/>
    <w:rsid w:val="00B341F0"/>
    <w:rsid w:val="00B3423F"/>
    <w:rsid w:val="00B4429F"/>
    <w:rsid w:val="00B50411"/>
    <w:rsid w:val="00B55047"/>
    <w:rsid w:val="00B60725"/>
    <w:rsid w:val="00B63B06"/>
    <w:rsid w:val="00B91616"/>
    <w:rsid w:val="00B92EDC"/>
    <w:rsid w:val="00B942FD"/>
    <w:rsid w:val="00B973BA"/>
    <w:rsid w:val="00B97B86"/>
    <w:rsid w:val="00BC42DE"/>
    <w:rsid w:val="00BC4E1C"/>
    <w:rsid w:val="00BD6594"/>
    <w:rsid w:val="00BE176E"/>
    <w:rsid w:val="00BE2445"/>
    <w:rsid w:val="00BE2A47"/>
    <w:rsid w:val="00BE4371"/>
    <w:rsid w:val="00BF0C48"/>
    <w:rsid w:val="00C16A3E"/>
    <w:rsid w:val="00C3314D"/>
    <w:rsid w:val="00C4612B"/>
    <w:rsid w:val="00C47660"/>
    <w:rsid w:val="00C6193C"/>
    <w:rsid w:val="00C64E32"/>
    <w:rsid w:val="00C71BEA"/>
    <w:rsid w:val="00C87420"/>
    <w:rsid w:val="00CA353F"/>
    <w:rsid w:val="00CA5EFC"/>
    <w:rsid w:val="00CB38F6"/>
    <w:rsid w:val="00CC38B8"/>
    <w:rsid w:val="00CD0482"/>
    <w:rsid w:val="00CD30E9"/>
    <w:rsid w:val="00CD59AC"/>
    <w:rsid w:val="00D018CC"/>
    <w:rsid w:val="00D1373E"/>
    <w:rsid w:val="00D236A2"/>
    <w:rsid w:val="00D3121E"/>
    <w:rsid w:val="00D45062"/>
    <w:rsid w:val="00D46601"/>
    <w:rsid w:val="00D52C6F"/>
    <w:rsid w:val="00D965B3"/>
    <w:rsid w:val="00DA398D"/>
    <w:rsid w:val="00DA7CB2"/>
    <w:rsid w:val="00DB5BD5"/>
    <w:rsid w:val="00DB65BB"/>
    <w:rsid w:val="00DD064F"/>
    <w:rsid w:val="00DD0CD7"/>
    <w:rsid w:val="00DD25AB"/>
    <w:rsid w:val="00DE221A"/>
    <w:rsid w:val="00DE3A6D"/>
    <w:rsid w:val="00DF0C42"/>
    <w:rsid w:val="00DF426F"/>
    <w:rsid w:val="00DF5C14"/>
    <w:rsid w:val="00E05515"/>
    <w:rsid w:val="00E16693"/>
    <w:rsid w:val="00E23465"/>
    <w:rsid w:val="00E31CF9"/>
    <w:rsid w:val="00E378EB"/>
    <w:rsid w:val="00E66826"/>
    <w:rsid w:val="00E67477"/>
    <w:rsid w:val="00E708DC"/>
    <w:rsid w:val="00E745AF"/>
    <w:rsid w:val="00E84548"/>
    <w:rsid w:val="00E91CB9"/>
    <w:rsid w:val="00E9203B"/>
    <w:rsid w:val="00EB52E3"/>
    <w:rsid w:val="00EC0094"/>
    <w:rsid w:val="00EC78CE"/>
    <w:rsid w:val="00ED15D0"/>
    <w:rsid w:val="00EE43CC"/>
    <w:rsid w:val="00EF3C47"/>
    <w:rsid w:val="00F10B00"/>
    <w:rsid w:val="00F13F55"/>
    <w:rsid w:val="00F21675"/>
    <w:rsid w:val="00F344D8"/>
    <w:rsid w:val="00F513DE"/>
    <w:rsid w:val="00F57C1A"/>
    <w:rsid w:val="00F72947"/>
    <w:rsid w:val="00F912FE"/>
    <w:rsid w:val="00FA2427"/>
    <w:rsid w:val="00FA7646"/>
    <w:rsid w:val="00FB55A7"/>
    <w:rsid w:val="00FC5AB3"/>
    <w:rsid w:val="00FC7EE1"/>
    <w:rsid w:val="00FD19CE"/>
    <w:rsid w:val="00FF0BA8"/>
    <w:rsid w:val="00FF639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4341"/>
    <o:shapelayout v:ext="edit">
      <o:idmap v:ext="edit" data="1"/>
    </o:shapelayout>
  </w:shapeDefaults>
  <w:decimalSymbol w:val="."/>
  <w:listSeparator w:val=","/>
  <w14:docId w14:val="2409C834"/>
  <w15:chartTrackingRefBased/>
  <w15:docId w15:val="{B79C6282-A0C9-4B78-B674-54492CBF7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47"/>
    <w:pPr>
      <w:spacing w:after="0" w:line="240" w:lineRule="auto"/>
    </w:pPr>
    <w:rPr>
      <w:rFonts w:ascii="Arial" w:hAnsi="Arial"/>
      <w:sz w:val="20"/>
      <w:szCs w:val="24"/>
      <w:lang w:val="en-US"/>
    </w:rPr>
  </w:style>
  <w:style w:type="paragraph" w:styleId="Heading1">
    <w:name w:val="heading 1"/>
    <w:basedOn w:val="Normal"/>
    <w:next w:val="Normal"/>
    <w:link w:val="Heading1Char"/>
    <w:uiPriority w:val="9"/>
    <w:qFormat/>
    <w:rsid w:val="00BE2A47"/>
    <w:pPr>
      <w:spacing w:line="300" w:lineRule="auto"/>
      <w:outlineLvl w:val="0"/>
    </w:pPr>
    <w:rPr>
      <w:rFonts w:eastAsia="Times New Roman" w:cs="Arial"/>
      <w:b/>
      <w:color w:val="005293"/>
      <w:sz w:val="24"/>
      <w:szCs w:val="21"/>
      <w:shd w:val="clear" w:color="auto" w:fill="FFFFFF"/>
      <w:lang w:val="en-CA"/>
    </w:rPr>
  </w:style>
  <w:style w:type="paragraph" w:styleId="Heading2">
    <w:name w:val="heading 2"/>
    <w:aliases w:val="Summary"/>
    <w:basedOn w:val="Normal"/>
    <w:next w:val="Normal"/>
    <w:link w:val="Heading2Char"/>
    <w:uiPriority w:val="9"/>
    <w:unhideWhenUsed/>
    <w:qFormat/>
    <w:rsid w:val="00BE2A47"/>
    <w:pPr>
      <w:spacing w:line="300" w:lineRule="auto"/>
      <w:ind w:right="-7"/>
      <w:outlineLvl w:val="1"/>
    </w:pPr>
    <w:rPr>
      <w:rFonts w:eastAsia="Times New Roman" w:cs="Arial"/>
      <w:color w:val="005293"/>
      <w:sz w:val="28"/>
      <w:szCs w:val="21"/>
      <w:shd w:val="clear" w:color="auto" w:fill="FFFFFF"/>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496F"/>
    <w:pPr>
      <w:tabs>
        <w:tab w:val="center" w:pos="4680"/>
        <w:tab w:val="right" w:pos="9360"/>
      </w:tabs>
    </w:pPr>
  </w:style>
  <w:style w:type="character" w:customStyle="1" w:styleId="HeaderChar">
    <w:name w:val="Header Char"/>
    <w:basedOn w:val="DefaultParagraphFont"/>
    <w:link w:val="Header"/>
    <w:uiPriority w:val="99"/>
    <w:rsid w:val="0073496F"/>
  </w:style>
  <w:style w:type="paragraph" w:styleId="Footer">
    <w:name w:val="footer"/>
    <w:basedOn w:val="Normal"/>
    <w:link w:val="FooterChar"/>
    <w:uiPriority w:val="99"/>
    <w:unhideWhenUsed/>
    <w:rsid w:val="0073496F"/>
    <w:pPr>
      <w:tabs>
        <w:tab w:val="center" w:pos="4680"/>
        <w:tab w:val="right" w:pos="9360"/>
      </w:tabs>
    </w:pPr>
  </w:style>
  <w:style w:type="character" w:customStyle="1" w:styleId="FooterChar">
    <w:name w:val="Footer Char"/>
    <w:basedOn w:val="DefaultParagraphFont"/>
    <w:link w:val="Footer"/>
    <w:uiPriority w:val="99"/>
    <w:rsid w:val="0073496F"/>
  </w:style>
  <w:style w:type="paragraph" w:styleId="ListParagraph">
    <w:name w:val="List Paragraph"/>
    <w:basedOn w:val="Normal"/>
    <w:uiPriority w:val="1"/>
    <w:qFormat/>
    <w:rsid w:val="00BE2A47"/>
    <w:pPr>
      <w:numPr>
        <w:numId w:val="1"/>
      </w:numPr>
      <w:spacing w:line="300" w:lineRule="auto"/>
      <w:ind w:right="-7"/>
      <w:contextualSpacing/>
    </w:pPr>
    <w:rPr>
      <w:rFonts w:eastAsia="Times New Roman" w:cs="Arial"/>
      <w:color w:val="000000"/>
      <w:szCs w:val="21"/>
      <w:shd w:val="clear" w:color="auto" w:fill="FFFFFF"/>
      <w:lang w:val="en-CA"/>
    </w:rPr>
  </w:style>
  <w:style w:type="character" w:customStyle="1" w:styleId="Heading1Char">
    <w:name w:val="Heading 1 Char"/>
    <w:basedOn w:val="DefaultParagraphFont"/>
    <w:link w:val="Heading1"/>
    <w:uiPriority w:val="9"/>
    <w:rsid w:val="00BE2A47"/>
    <w:rPr>
      <w:rFonts w:ascii="Arial" w:eastAsia="Times New Roman" w:hAnsi="Arial" w:cs="Arial"/>
      <w:b/>
      <w:color w:val="005293"/>
      <w:sz w:val="24"/>
      <w:szCs w:val="21"/>
    </w:rPr>
  </w:style>
  <w:style w:type="paragraph" w:styleId="Title">
    <w:name w:val="Title"/>
    <w:basedOn w:val="Normal"/>
    <w:next w:val="Normal"/>
    <w:link w:val="TitleChar"/>
    <w:uiPriority w:val="10"/>
    <w:qFormat/>
    <w:rsid w:val="00BE2A47"/>
    <w:pPr>
      <w:spacing w:before="120" w:after="60" w:line="276" w:lineRule="auto"/>
    </w:pPr>
    <w:rPr>
      <w:rFonts w:cs="Arial"/>
      <w:b/>
      <w:bCs/>
      <w:color w:val="005293"/>
      <w:sz w:val="40"/>
      <w:szCs w:val="40"/>
      <w:lang w:val="en-CA"/>
    </w:rPr>
  </w:style>
  <w:style w:type="character" w:customStyle="1" w:styleId="TitleChar">
    <w:name w:val="Title Char"/>
    <w:basedOn w:val="DefaultParagraphFont"/>
    <w:link w:val="Title"/>
    <w:uiPriority w:val="10"/>
    <w:rsid w:val="00BE2A47"/>
    <w:rPr>
      <w:rFonts w:ascii="Arial" w:hAnsi="Arial" w:cs="Arial"/>
      <w:b/>
      <w:bCs/>
      <w:color w:val="005293"/>
      <w:sz w:val="40"/>
      <w:szCs w:val="40"/>
    </w:rPr>
  </w:style>
  <w:style w:type="character" w:styleId="BookTitle">
    <w:name w:val="Book Title"/>
    <w:basedOn w:val="DefaultParagraphFont"/>
    <w:uiPriority w:val="33"/>
    <w:rsid w:val="00BE2A47"/>
    <w:rPr>
      <w:b/>
      <w:bCs/>
      <w:i/>
      <w:iCs/>
      <w:spacing w:val="5"/>
    </w:rPr>
  </w:style>
  <w:style w:type="character" w:customStyle="1" w:styleId="Heading2Char">
    <w:name w:val="Heading 2 Char"/>
    <w:aliases w:val="Summary Char"/>
    <w:basedOn w:val="DefaultParagraphFont"/>
    <w:link w:val="Heading2"/>
    <w:uiPriority w:val="9"/>
    <w:rsid w:val="00BE2A47"/>
    <w:rPr>
      <w:rFonts w:ascii="Arial" w:eastAsia="Times New Roman" w:hAnsi="Arial" w:cs="Arial"/>
      <w:color w:val="005293"/>
      <w:sz w:val="28"/>
      <w:szCs w:val="21"/>
    </w:rPr>
  </w:style>
  <w:style w:type="paragraph" w:styleId="BalloonText">
    <w:name w:val="Balloon Text"/>
    <w:basedOn w:val="Normal"/>
    <w:link w:val="BalloonTextChar"/>
    <w:uiPriority w:val="99"/>
    <w:semiHidden/>
    <w:unhideWhenUsed/>
    <w:rsid w:val="00BE2A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2A47"/>
    <w:rPr>
      <w:rFonts w:ascii="Segoe UI" w:hAnsi="Segoe UI" w:cs="Segoe UI"/>
      <w:sz w:val="18"/>
      <w:szCs w:val="18"/>
      <w:lang w:val="en-US"/>
    </w:rPr>
  </w:style>
  <w:style w:type="character" w:styleId="PageNumber">
    <w:name w:val="page number"/>
    <w:basedOn w:val="DefaultParagraphFont"/>
    <w:uiPriority w:val="99"/>
    <w:semiHidden/>
    <w:unhideWhenUsed/>
    <w:rsid w:val="00356196"/>
  </w:style>
  <w:style w:type="table" w:styleId="TableGrid">
    <w:name w:val="Table Grid"/>
    <w:basedOn w:val="TableNormal"/>
    <w:uiPriority w:val="39"/>
    <w:rsid w:val="00BD65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B50411"/>
    <w:pPr>
      <w:widowControl w:val="0"/>
      <w:autoSpaceDE w:val="0"/>
      <w:autoSpaceDN w:val="0"/>
      <w:adjustRightInd w:val="0"/>
      <w:ind w:left="1580"/>
    </w:pPr>
    <w:rPr>
      <w:rFonts w:ascii="Verdana" w:eastAsiaTheme="minorEastAsia" w:hAnsi="Verdana" w:cs="Verdana"/>
      <w:szCs w:val="20"/>
      <w:lang w:val="en-CA" w:eastAsia="en-CA"/>
    </w:rPr>
  </w:style>
  <w:style w:type="character" w:customStyle="1" w:styleId="BodyTextChar">
    <w:name w:val="Body Text Char"/>
    <w:basedOn w:val="DefaultParagraphFont"/>
    <w:link w:val="BodyText"/>
    <w:uiPriority w:val="1"/>
    <w:rsid w:val="00B50411"/>
    <w:rPr>
      <w:rFonts w:ascii="Verdana" w:eastAsiaTheme="minorEastAsia" w:hAnsi="Verdana" w:cs="Verdana"/>
      <w:sz w:val="20"/>
      <w:szCs w:val="20"/>
      <w:lang w:eastAsia="en-CA"/>
    </w:rPr>
  </w:style>
  <w:style w:type="paragraph" w:customStyle="1" w:styleId="TableParagraph">
    <w:name w:val="Table Paragraph"/>
    <w:basedOn w:val="Normal"/>
    <w:uiPriority w:val="1"/>
    <w:qFormat/>
    <w:rsid w:val="00721274"/>
    <w:pPr>
      <w:widowControl w:val="0"/>
      <w:autoSpaceDE w:val="0"/>
      <w:autoSpaceDN w:val="0"/>
      <w:adjustRightInd w:val="0"/>
    </w:pPr>
    <w:rPr>
      <w:rFonts w:ascii="Verdana" w:eastAsiaTheme="minorEastAsia" w:hAnsi="Verdana" w:cs="Verdana"/>
      <w:sz w:val="24"/>
      <w:lang w:val="en-CA" w:eastAsia="en-CA"/>
    </w:rPr>
  </w:style>
  <w:style w:type="character" w:customStyle="1" w:styleId="ui-provider">
    <w:name w:val="ui-provider"/>
    <w:basedOn w:val="DefaultParagraphFont"/>
    <w:rsid w:val="006C4B72"/>
  </w:style>
  <w:style w:type="paragraph" w:styleId="Revision">
    <w:name w:val="Revision"/>
    <w:hidden/>
    <w:uiPriority w:val="99"/>
    <w:semiHidden/>
    <w:rsid w:val="00763B83"/>
    <w:pPr>
      <w:spacing w:after="0" w:line="240" w:lineRule="auto"/>
    </w:pPr>
    <w:rPr>
      <w:rFonts w:ascii="Arial" w:hAnsi="Arial"/>
      <w:sz w:val="20"/>
      <w:szCs w:val="24"/>
      <w:lang w:val="en-US"/>
    </w:rPr>
  </w:style>
  <w:style w:type="character" w:styleId="CommentReference">
    <w:name w:val="annotation reference"/>
    <w:basedOn w:val="DefaultParagraphFont"/>
    <w:uiPriority w:val="99"/>
    <w:semiHidden/>
    <w:unhideWhenUsed/>
    <w:rsid w:val="0029046F"/>
    <w:rPr>
      <w:sz w:val="16"/>
      <w:szCs w:val="16"/>
    </w:rPr>
  </w:style>
  <w:style w:type="paragraph" w:styleId="CommentText">
    <w:name w:val="annotation text"/>
    <w:basedOn w:val="Normal"/>
    <w:link w:val="CommentTextChar"/>
    <w:uiPriority w:val="99"/>
    <w:unhideWhenUsed/>
    <w:rsid w:val="0029046F"/>
    <w:rPr>
      <w:szCs w:val="20"/>
    </w:rPr>
  </w:style>
  <w:style w:type="character" w:customStyle="1" w:styleId="CommentTextChar">
    <w:name w:val="Comment Text Char"/>
    <w:basedOn w:val="DefaultParagraphFont"/>
    <w:link w:val="CommentText"/>
    <w:uiPriority w:val="99"/>
    <w:rsid w:val="0029046F"/>
    <w:rPr>
      <w:rFonts w:ascii="Arial" w:hAnsi="Arial"/>
      <w:sz w:val="20"/>
      <w:szCs w:val="20"/>
      <w:lang w:val="en-US"/>
    </w:rPr>
  </w:style>
  <w:style w:type="paragraph" w:styleId="CommentSubject">
    <w:name w:val="annotation subject"/>
    <w:basedOn w:val="CommentText"/>
    <w:next w:val="CommentText"/>
    <w:link w:val="CommentSubjectChar"/>
    <w:uiPriority w:val="99"/>
    <w:semiHidden/>
    <w:unhideWhenUsed/>
    <w:rsid w:val="0029046F"/>
    <w:rPr>
      <w:b/>
      <w:bCs/>
    </w:rPr>
  </w:style>
  <w:style w:type="character" w:customStyle="1" w:styleId="CommentSubjectChar">
    <w:name w:val="Comment Subject Char"/>
    <w:basedOn w:val="CommentTextChar"/>
    <w:link w:val="CommentSubject"/>
    <w:uiPriority w:val="99"/>
    <w:semiHidden/>
    <w:rsid w:val="0029046F"/>
    <w:rPr>
      <w:rFonts w:ascii="Arial" w:hAnsi="Arial"/>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5367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2ade0da-14c1-4b53-b694-152775e4bc9d" xsi:nil="true"/>
    <lcf76f155ced4ddcb4097134ff3c332f xmlns="d8a5f5d0-6b3c-4772-a9c9-643a0e42a57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78B78E2FD6C334BBAC55A533F2B850B" ma:contentTypeVersion="18" ma:contentTypeDescription="Create a new document." ma:contentTypeScope="" ma:versionID="f734019257a5d5eef0a2da7f185df2c4">
  <xsd:schema xmlns:xsd="http://www.w3.org/2001/XMLSchema" xmlns:xs="http://www.w3.org/2001/XMLSchema" xmlns:p="http://schemas.microsoft.com/office/2006/metadata/properties" xmlns:ns2="d8a5f5d0-6b3c-4772-a9c9-643a0e42a578" xmlns:ns3="f2ade0da-14c1-4b53-b694-152775e4bc9d" targetNamespace="http://schemas.microsoft.com/office/2006/metadata/properties" ma:root="true" ma:fieldsID="223348a72043b35d21b462436581d8cd" ns2:_="" ns3:_="">
    <xsd:import namespace="d8a5f5d0-6b3c-4772-a9c9-643a0e42a578"/>
    <xsd:import namespace="f2ade0da-14c1-4b53-b694-152775e4bc9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a5f5d0-6b3c-4772-a9c9-643a0e42a5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1e326f5-a378-4627-bd8b-68512cb8c23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2ade0da-14c1-4b53-b694-152775e4bc9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df3580-e1f8-43d8-a532-3f2fe9eb8b45}" ma:internalName="TaxCatchAll" ma:showField="CatchAllData" ma:web="f2ade0da-14c1-4b53-b694-152775e4bc9d">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0E26E5-6701-429D-A802-278EF44B95DC}">
  <ds:schemaRefs>
    <ds:schemaRef ds:uri="http://schemas.microsoft.com/sharepoint/v3"/>
    <ds:schemaRef ds:uri="http://purl.org/dc/terms/"/>
    <ds:schemaRef ds:uri="520a7b55-202a-4ad8-8b1e-c95dd4772e3e"/>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a56a4024-0cbe-4f2d-b954-507d57504eca"/>
    <ds:schemaRef ds:uri="http://www.w3.org/XML/1998/namespace"/>
    <ds:schemaRef ds:uri="f2ade0da-14c1-4b53-b694-152775e4bc9d"/>
    <ds:schemaRef ds:uri="d8a5f5d0-6b3c-4772-a9c9-643a0e42a578"/>
  </ds:schemaRefs>
</ds:datastoreItem>
</file>

<file path=customXml/itemProps2.xml><?xml version="1.0" encoding="utf-8"?>
<ds:datastoreItem xmlns:ds="http://schemas.openxmlformats.org/officeDocument/2006/customXml" ds:itemID="{01646EDF-D7BA-4F68-AB33-6AAB401AA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a5f5d0-6b3c-4772-a9c9-643a0e42a578"/>
    <ds:schemaRef ds:uri="f2ade0da-14c1-4b53-b694-152775e4bc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5FBACD-E74F-454F-B022-1261BE329823}">
  <ds:schemaRefs>
    <ds:schemaRef ds:uri="http://schemas.openxmlformats.org/officeDocument/2006/bibliography"/>
  </ds:schemaRefs>
</ds:datastoreItem>
</file>

<file path=customXml/itemProps4.xml><?xml version="1.0" encoding="utf-8"?>
<ds:datastoreItem xmlns:ds="http://schemas.openxmlformats.org/officeDocument/2006/customXml" ds:itemID="{020E207E-693B-43A7-A294-08D1ADC197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1536</Words>
  <Characters>8756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BC Clinical and Support Services</Company>
  <LinksUpToDate>false</LinksUpToDate>
  <CharactersWithSpaces>10272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Klein, Laura</dc:creator>
  <cp:keywords/>
  <dc:description/>
  <cp:lastModifiedBy>Jace Basilan</cp:lastModifiedBy>
  <cp:revision>10</cp:revision>
  <dcterms:created xsi:type="dcterms:W3CDTF">2024-11-26T01:10:00Z</dcterms:created>
  <dcterms:modified xsi:type="dcterms:W3CDTF">2024-11-26T18:32:00Z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0x010100078B78E2FD6C334BBAC55A533F2B850B</vt:lpwstr>
  </property>
  <property fmtid="{D5CDD505-2E9C-101B-9397-08002B2CF9AE}" pid="3" name="OwlTags">
    <vt:lpwstr/>
  </property>
  <property fmtid="{D5CDD505-2E9C-101B-9397-08002B2CF9AE}" pid="4" name="OwlDocPortalCategory">
    <vt:lpwstr/>
  </property>
  <property fmtid="{D5CDD505-2E9C-101B-9397-08002B2CF9AE}" pid="5" name="MediaServiceImageTags">
    <vt:lpwstr/>
  </property>
</Properties>
</file>